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4FC9C" w14:textId="77777777" w:rsidR="00EE42E6" w:rsidRDefault="00EE42E6">
      <w:pPr>
        <w:widowControl w:val="0"/>
        <w:pBdr>
          <w:top w:val="nil"/>
          <w:left w:val="nil"/>
          <w:bottom w:val="nil"/>
          <w:right w:val="nil"/>
          <w:between w:val="nil"/>
        </w:pBdr>
        <w:spacing w:line="276" w:lineRule="auto"/>
        <w:ind w:left="0" w:hanging="2"/>
      </w:pPr>
    </w:p>
    <w:p w14:paraId="747BA936" w14:textId="77777777" w:rsidR="00EE42E6" w:rsidRDefault="00EE42E6">
      <w:pPr>
        <w:widowControl w:val="0"/>
        <w:pBdr>
          <w:top w:val="nil"/>
          <w:left w:val="nil"/>
          <w:bottom w:val="nil"/>
          <w:right w:val="nil"/>
          <w:between w:val="nil"/>
        </w:pBdr>
        <w:spacing w:line="276" w:lineRule="auto"/>
        <w:ind w:left="0" w:hanging="2"/>
      </w:pPr>
    </w:p>
    <w:p w14:paraId="471773D4" w14:textId="77777777" w:rsidR="00EE42E6" w:rsidRDefault="00EE42E6">
      <w:pPr>
        <w:widowControl w:val="0"/>
        <w:pBdr>
          <w:top w:val="nil"/>
          <w:left w:val="nil"/>
          <w:bottom w:val="nil"/>
          <w:right w:val="nil"/>
          <w:between w:val="nil"/>
        </w:pBdr>
        <w:spacing w:line="276" w:lineRule="auto"/>
        <w:ind w:left="0" w:hanging="2"/>
      </w:pPr>
    </w:p>
    <w:p w14:paraId="69C3658D" w14:textId="77777777" w:rsidR="00EE42E6" w:rsidRDefault="00EE42E6">
      <w:pPr>
        <w:widowControl w:val="0"/>
        <w:pBdr>
          <w:top w:val="nil"/>
          <w:left w:val="nil"/>
          <w:bottom w:val="nil"/>
          <w:right w:val="nil"/>
          <w:between w:val="nil"/>
        </w:pBdr>
        <w:spacing w:line="276" w:lineRule="auto"/>
        <w:ind w:left="0" w:hanging="2"/>
      </w:pPr>
    </w:p>
    <w:p w14:paraId="081BD4C0" w14:textId="77777777" w:rsidR="00EE42E6" w:rsidRDefault="00EE42E6">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f0"/>
        <w:tblW w:w="144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0"/>
        <w:gridCol w:w="7845"/>
        <w:gridCol w:w="3435"/>
      </w:tblGrid>
      <w:tr w:rsidR="00EE42E6" w14:paraId="43EB3D55" w14:textId="77777777">
        <w:trPr>
          <w:trHeight w:val="3197"/>
        </w:trPr>
        <w:tc>
          <w:tcPr>
            <w:tcW w:w="3150" w:type="dxa"/>
            <w:tcBorders>
              <w:top w:val="single" w:sz="4" w:space="0" w:color="000000"/>
              <w:left w:val="single" w:sz="4" w:space="0" w:color="000000"/>
              <w:bottom w:val="single" w:sz="4" w:space="0" w:color="000000"/>
              <w:right w:val="single" w:sz="4" w:space="0" w:color="000000"/>
            </w:tcBorders>
          </w:tcPr>
          <w:p w14:paraId="2EBD8D43" w14:textId="77777777" w:rsidR="00EE42E6" w:rsidRDefault="00000000">
            <w:pPr>
              <w:pBdr>
                <w:top w:val="nil"/>
                <w:left w:val="nil"/>
                <w:bottom w:val="nil"/>
                <w:right w:val="nil"/>
                <w:between w:val="nil"/>
              </w:pBdr>
              <w:spacing w:line="240" w:lineRule="auto"/>
              <w:ind w:left="0" w:hanging="2"/>
              <w:jc w:val="center"/>
              <w:rPr>
                <w:color w:val="000000"/>
              </w:rPr>
            </w:pPr>
            <w:r>
              <w:rPr>
                <w:i/>
                <w:color w:val="000000"/>
              </w:rPr>
              <w:t xml:space="preserve">     </w:t>
            </w:r>
            <w:r>
              <w:rPr>
                <w:noProof/>
              </w:rPr>
              <w:drawing>
                <wp:anchor distT="0" distB="0" distL="114300" distR="114300" simplePos="0" relativeHeight="251658240" behindDoc="0" locked="0" layoutInCell="1" hidden="0" allowOverlap="1" wp14:anchorId="7DFC6C01" wp14:editId="57C864E3">
                  <wp:simplePos x="0" y="0"/>
                  <wp:positionH relativeFrom="column">
                    <wp:posOffset>371475</wp:posOffset>
                  </wp:positionH>
                  <wp:positionV relativeFrom="paragraph">
                    <wp:posOffset>238125</wp:posOffset>
                  </wp:positionV>
                  <wp:extent cx="1150620" cy="1281430"/>
                  <wp:effectExtent l="0" t="0" r="0" b="0"/>
                  <wp:wrapSquare wrapText="bothSides" distT="0" distB="0" distL="114300" distR="11430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150620" cy="1281430"/>
                          </a:xfrm>
                          <a:prstGeom prst="rect">
                            <a:avLst/>
                          </a:prstGeom>
                          <a:ln/>
                        </pic:spPr>
                      </pic:pic>
                    </a:graphicData>
                  </a:graphic>
                </wp:anchor>
              </w:drawing>
            </w:r>
          </w:p>
        </w:tc>
        <w:tc>
          <w:tcPr>
            <w:tcW w:w="7845" w:type="dxa"/>
            <w:tcBorders>
              <w:top w:val="single" w:sz="4" w:space="0" w:color="000000"/>
              <w:left w:val="single" w:sz="4" w:space="0" w:color="000000"/>
              <w:bottom w:val="single" w:sz="4" w:space="0" w:color="000000"/>
              <w:right w:val="single" w:sz="4" w:space="0" w:color="000000"/>
            </w:tcBorders>
          </w:tcPr>
          <w:p w14:paraId="38E11011" w14:textId="77777777" w:rsidR="00EE42E6" w:rsidRDefault="00000000">
            <w:pPr>
              <w:pBdr>
                <w:top w:val="nil"/>
                <w:left w:val="nil"/>
                <w:bottom w:val="nil"/>
                <w:right w:val="nil"/>
                <w:between w:val="nil"/>
              </w:pBdr>
              <w:spacing w:line="240" w:lineRule="auto"/>
              <w:ind w:left="2" w:hanging="4"/>
              <w:jc w:val="center"/>
              <w:rPr>
                <w:color w:val="000000"/>
                <w:sz w:val="40"/>
                <w:szCs w:val="40"/>
              </w:rPr>
            </w:pPr>
            <w:r>
              <w:rPr>
                <w:b/>
                <w:i/>
                <w:color w:val="000000"/>
                <w:sz w:val="40"/>
                <w:szCs w:val="40"/>
              </w:rPr>
              <w:t>ISTITUTO OMNICOMPRENSIVO</w:t>
            </w:r>
          </w:p>
          <w:p w14:paraId="2D323604" w14:textId="77777777" w:rsidR="00EE42E6" w:rsidRDefault="00000000">
            <w:pPr>
              <w:pBdr>
                <w:top w:val="nil"/>
                <w:left w:val="nil"/>
                <w:bottom w:val="nil"/>
                <w:right w:val="nil"/>
                <w:between w:val="nil"/>
              </w:pBdr>
              <w:spacing w:line="240" w:lineRule="auto"/>
              <w:ind w:left="1" w:hanging="3"/>
              <w:jc w:val="center"/>
              <w:rPr>
                <w:color w:val="000000"/>
                <w:sz w:val="26"/>
                <w:szCs w:val="26"/>
              </w:rPr>
            </w:pPr>
            <w:r>
              <w:rPr>
                <w:b/>
                <w:i/>
                <w:color w:val="000000"/>
                <w:sz w:val="26"/>
                <w:szCs w:val="26"/>
              </w:rPr>
              <w:t>SAN DEMETRIO CORONE - COSENZA –ITALY</w:t>
            </w:r>
          </w:p>
          <w:p w14:paraId="7A4F091F" w14:textId="77777777" w:rsidR="00EE42E6" w:rsidRDefault="00000000">
            <w:pPr>
              <w:pBdr>
                <w:top w:val="nil"/>
                <w:left w:val="nil"/>
                <w:bottom w:val="nil"/>
                <w:right w:val="nil"/>
                <w:between w:val="nil"/>
              </w:pBdr>
              <w:spacing w:line="240" w:lineRule="auto"/>
              <w:ind w:left="1" w:hanging="3"/>
              <w:jc w:val="center"/>
              <w:rPr>
                <w:color w:val="000000"/>
                <w:sz w:val="28"/>
                <w:szCs w:val="28"/>
              </w:rPr>
            </w:pPr>
            <w:r>
              <w:rPr>
                <w:b/>
                <w:i/>
                <w:color w:val="000000"/>
                <w:sz w:val="28"/>
                <w:szCs w:val="28"/>
              </w:rPr>
              <w:t>SHKOLLA E BASHKUAR SHEN MITER KORONE</w:t>
            </w:r>
          </w:p>
          <w:p w14:paraId="451DEA04" w14:textId="77777777" w:rsidR="00EE42E6"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Dirigenza ed Uffici Amministrativi</w:t>
            </w:r>
          </w:p>
          <w:p w14:paraId="27A769C1" w14:textId="77777777" w:rsidR="00EE42E6"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14:paraId="5C90E3D5" w14:textId="77777777" w:rsidR="00EE42E6" w:rsidRDefault="00000000">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14:paraId="3D815099" w14:textId="77777777" w:rsidR="00EE42E6" w:rsidRDefault="00000000">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14:paraId="24FDDED7"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Tel.+39 0984 956086 – Fax +39 0984 910723- Codice Fiscale: 97022490789</w:t>
            </w:r>
          </w:p>
          <w:p w14:paraId="3A5AAF1B"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PEC Scuola: </w:t>
            </w:r>
            <w:hyperlink r:id="rId9">
              <w:r>
                <w:rPr>
                  <w:b/>
                  <w:i/>
                  <w:color w:val="0000FF"/>
                  <w:sz w:val="16"/>
                  <w:szCs w:val="16"/>
                  <w:u w:val="single"/>
                </w:rPr>
                <w:t>cspc060008@pec.istruzione.it</w:t>
              </w:r>
            </w:hyperlink>
            <w:r>
              <w:rPr>
                <w:b/>
                <w:i/>
                <w:color w:val="000000"/>
                <w:sz w:val="16"/>
                <w:szCs w:val="16"/>
              </w:rPr>
              <w:t xml:space="preserve"> Mail Liceo: </w:t>
            </w:r>
            <w:hyperlink r:id="rId10">
              <w:r>
                <w:rPr>
                  <w:b/>
                  <w:i/>
                  <w:color w:val="0000FF"/>
                  <w:sz w:val="16"/>
                  <w:szCs w:val="16"/>
                  <w:u w:val="single"/>
                </w:rPr>
                <w:t>cspc060008@istruzione.it</w:t>
              </w:r>
            </w:hyperlink>
          </w:p>
          <w:p w14:paraId="43FC5FD9"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Comprensivo: </w:t>
            </w:r>
            <w:hyperlink r:id="rId11">
              <w:r>
                <w:rPr>
                  <w:b/>
                  <w:i/>
                  <w:color w:val="0000FF"/>
                  <w:sz w:val="16"/>
                  <w:szCs w:val="16"/>
                  <w:u w:val="single"/>
                </w:rPr>
                <w:t>csic83200n@istruzione.it</w:t>
              </w:r>
            </w:hyperlink>
            <w:r>
              <w:rPr>
                <w:b/>
                <w:i/>
                <w:color w:val="000000"/>
                <w:sz w:val="16"/>
                <w:szCs w:val="16"/>
              </w:rPr>
              <w:t xml:space="preserve"> - Sito Web: </w:t>
            </w:r>
            <w:hyperlink r:id="rId12">
              <w:r>
                <w:rPr>
                  <w:b/>
                  <w:i/>
                  <w:color w:val="0000FF"/>
                  <w:sz w:val="16"/>
                  <w:szCs w:val="16"/>
                  <w:u w:val="single"/>
                </w:rPr>
                <w:t>www.iosandemetrio.gov.it</w:t>
              </w:r>
            </w:hyperlink>
          </w:p>
          <w:p w14:paraId="43F5D4C9" w14:textId="77777777" w:rsidR="00EE42E6"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Santa Sofia d’Epiro Tel. 0984957020 - San Giorgio A. Tel. 098386103</w:t>
            </w:r>
          </w:p>
          <w:p w14:paraId="48F0EB66" w14:textId="372D71D0" w:rsidR="00EE42E6"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Vaccarizzo A. Tel. 098384095- San Cosmo A. Tel .098384060</w:t>
            </w:r>
            <w:r w:rsidR="004533B6">
              <w:rPr>
                <w:b/>
                <w:i/>
                <w:color w:val="000000"/>
                <w:sz w:val="18"/>
                <w:szCs w:val="18"/>
              </w:rPr>
              <w:t xml:space="preserve"> </w:t>
            </w:r>
          </w:p>
        </w:tc>
        <w:tc>
          <w:tcPr>
            <w:tcW w:w="3435" w:type="dxa"/>
            <w:tcBorders>
              <w:top w:val="single" w:sz="4" w:space="0" w:color="000000"/>
              <w:left w:val="single" w:sz="4" w:space="0" w:color="000000"/>
              <w:bottom w:val="single" w:sz="4" w:space="0" w:color="000000"/>
              <w:right w:val="single" w:sz="4" w:space="0" w:color="000000"/>
            </w:tcBorders>
          </w:tcPr>
          <w:p w14:paraId="5D8393BA" w14:textId="77777777" w:rsidR="00EE42E6" w:rsidRDefault="00EE42E6">
            <w:pPr>
              <w:pBdr>
                <w:top w:val="nil"/>
                <w:left w:val="nil"/>
                <w:bottom w:val="nil"/>
                <w:right w:val="nil"/>
                <w:between w:val="nil"/>
              </w:pBdr>
              <w:spacing w:line="240" w:lineRule="auto"/>
              <w:ind w:left="0" w:hanging="2"/>
              <w:jc w:val="center"/>
              <w:rPr>
                <w:color w:val="000000"/>
              </w:rPr>
            </w:pPr>
          </w:p>
          <w:p w14:paraId="1BC72116" w14:textId="77777777" w:rsidR="00EE42E6" w:rsidRDefault="00EE42E6">
            <w:pPr>
              <w:pBdr>
                <w:top w:val="nil"/>
                <w:left w:val="nil"/>
                <w:bottom w:val="nil"/>
                <w:right w:val="nil"/>
                <w:between w:val="nil"/>
              </w:pBdr>
              <w:spacing w:line="240" w:lineRule="auto"/>
              <w:ind w:left="0" w:hanging="2"/>
              <w:jc w:val="center"/>
              <w:rPr>
                <w:color w:val="000000"/>
              </w:rPr>
            </w:pPr>
          </w:p>
          <w:p w14:paraId="414D0CA7" w14:textId="77777777" w:rsidR="00EE42E6" w:rsidRDefault="00000000">
            <w:pPr>
              <w:pBdr>
                <w:top w:val="nil"/>
                <w:left w:val="nil"/>
                <w:bottom w:val="nil"/>
                <w:right w:val="nil"/>
                <w:between w:val="nil"/>
              </w:pBdr>
              <w:spacing w:line="240" w:lineRule="auto"/>
              <w:ind w:left="0" w:hanging="2"/>
              <w:jc w:val="center"/>
              <w:rPr>
                <w:color w:val="000000"/>
                <w:sz w:val="40"/>
                <w:szCs w:val="40"/>
              </w:rPr>
            </w:pPr>
            <w:r>
              <w:rPr>
                <w:rFonts w:ascii="Calibri" w:eastAsia="Calibri" w:hAnsi="Calibri" w:cs="Calibri"/>
                <w:color w:val="000000"/>
              </w:rPr>
              <w:object w:dxaOrig="1836" w:dyaOrig="1836" w14:anchorId="3DD342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alt="" style="width:91.5pt;height:91.5pt;visibility:visible;mso-width-percent:0;mso-height-percent:0;mso-width-percent:0;mso-height-percent:0" o:ole="">
                  <v:imagedata r:id="rId13" o:title=""/>
                  <v:path o:extrusionok="t"/>
                </v:shape>
                <o:OLEObject Type="Embed" ProgID="PBrush" ShapeID="_x0000_s0" DrawAspect="Content" ObjectID="_1747414502" r:id="rId14"/>
              </w:object>
            </w:r>
          </w:p>
        </w:tc>
      </w:tr>
    </w:tbl>
    <w:p w14:paraId="329CB77A" w14:textId="77777777" w:rsidR="00EE42E6" w:rsidRDefault="00EE42E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413795BE" w14:textId="77777777" w:rsidR="00EE42E6"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14:paraId="0C786C60" w14:textId="71F9DD5E" w:rsidR="00EE42E6" w:rsidRDefault="00000000">
      <w:pPr>
        <w:pBdr>
          <w:top w:val="nil"/>
          <w:left w:val="nil"/>
          <w:bottom w:val="nil"/>
          <w:right w:val="nil"/>
          <w:between w:val="nil"/>
        </w:pBdr>
        <w:spacing w:line="240" w:lineRule="auto"/>
        <w:ind w:left="1" w:hanging="3"/>
        <w:jc w:val="center"/>
        <w:rPr>
          <w:rFonts w:ascii="Arial Narrow" w:eastAsia="Arial Narrow" w:hAnsi="Arial Narrow" w:cs="Arial Narrow"/>
          <w:b/>
          <w:sz w:val="28"/>
          <w:szCs w:val="28"/>
        </w:rPr>
      </w:pPr>
      <w:r>
        <w:rPr>
          <w:rFonts w:ascii="Arial Narrow" w:eastAsia="Arial Narrow" w:hAnsi="Arial Narrow" w:cs="Arial Narrow"/>
          <w:b/>
          <w:color w:val="000000"/>
          <w:sz w:val="28"/>
          <w:szCs w:val="28"/>
        </w:rPr>
        <w:t>Scuola Secondaria di Primo Grado</w:t>
      </w:r>
      <w:r w:rsidR="004533B6">
        <w:rPr>
          <w:rFonts w:ascii="Arial Narrow" w:eastAsia="Arial Narrow" w:hAnsi="Arial Narrow" w:cs="Arial Narrow"/>
          <w:b/>
          <w:color w:val="000000"/>
          <w:sz w:val="28"/>
          <w:szCs w:val="28"/>
        </w:rPr>
        <w:t xml:space="preserve"> –</w:t>
      </w:r>
      <w:r>
        <w:rPr>
          <w:rFonts w:ascii="Arial Narrow" w:eastAsia="Arial Narrow" w:hAnsi="Arial Narrow" w:cs="Arial Narrow"/>
          <w:b/>
          <w:color w:val="000000"/>
          <w:sz w:val="28"/>
          <w:szCs w:val="28"/>
        </w:rPr>
        <w:t xml:space="preserve"> </w:t>
      </w:r>
      <w:r w:rsidR="004533B6">
        <w:rPr>
          <w:rFonts w:ascii="Arial Narrow" w:eastAsia="Arial Narrow" w:hAnsi="Arial Narrow" w:cs="Arial Narrow"/>
          <w:b/>
          <w:color w:val="000000"/>
          <w:sz w:val="28"/>
          <w:szCs w:val="28"/>
        </w:rPr>
        <w:t>P</w:t>
      </w:r>
      <w:r>
        <w:rPr>
          <w:rFonts w:ascii="Arial Narrow" w:eastAsia="Arial Narrow" w:hAnsi="Arial Narrow" w:cs="Arial Narrow"/>
          <w:b/>
          <w:color w:val="000000"/>
          <w:sz w:val="28"/>
          <w:szCs w:val="28"/>
        </w:rPr>
        <w:t>lesso</w:t>
      </w:r>
      <w:r w:rsidR="004533B6">
        <w:rPr>
          <w:rFonts w:ascii="Arial Narrow" w:eastAsia="Arial Narrow" w:hAnsi="Arial Narrow" w:cs="Arial Narrow"/>
          <w:b/>
          <w:color w:val="000000"/>
          <w:sz w:val="28"/>
          <w:szCs w:val="28"/>
        </w:rPr>
        <w:t xml:space="preserve"> San GIORGIO ALBANESE</w:t>
      </w:r>
      <w:r>
        <w:rPr>
          <w:rFonts w:ascii="Arial Narrow" w:eastAsia="Arial Narrow" w:hAnsi="Arial Narrow" w:cs="Arial Narrow"/>
          <w:b/>
          <w:color w:val="000000"/>
          <w:sz w:val="28"/>
          <w:szCs w:val="28"/>
        </w:rPr>
        <w:t xml:space="preserve"> </w:t>
      </w:r>
    </w:p>
    <w:p w14:paraId="02E243E5" w14:textId="77777777" w:rsidR="00EE42E6" w:rsidRDefault="00000000">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14:paraId="3D535154" w14:textId="77777777" w:rsidR="00EE42E6" w:rsidRDefault="00000000">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14:paraId="4063D2A4" w14:textId="77777777" w:rsidR="00EE42E6"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14:paraId="5094C73A" w14:textId="77777777" w:rsidR="00EE42E6" w:rsidRDefault="00EE42E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76ABDA41" w14:textId="77777777" w:rsidR="00EE42E6" w:rsidRDefault="00EE42E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39E0D5D1" w14:textId="77777777" w:rsidR="00EE42E6"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14:paraId="0177837A" w14:textId="77777777" w:rsidR="00EE42E6" w:rsidRDefault="00EE42E6">
      <w:pPr>
        <w:pBdr>
          <w:top w:val="nil"/>
          <w:left w:val="nil"/>
          <w:bottom w:val="nil"/>
          <w:right w:val="nil"/>
          <w:between w:val="nil"/>
        </w:pBdr>
        <w:spacing w:line="240" w:lineRule="auto"/>
        <w:ind w:left="0" w:hanging="2"/>
        <w:rPr>
          <w:color w:val="000000"/>
        </w:rPr>
      </w:pPr>
    </w:p>
    <w:tbl>
      <w:tblPr>
        <w:tblStyle w:val="aff1"/>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3092"/>
        <w:gridCol w:w="4263"/>
        <w:gridCol w:w="7355"/>
      </w:tblGrid>
      <w:tr w:rsidR="00EE42E6" w14:paraId="2FBF7C53" w14:textId="77777777">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14:paraId="60FB9CE9"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UNITA’ DI APPRENDIMENTO</w:t>
            </w:r>
          </w:p>
        </w:tc>
      </w:tr>
      <w:tr w:rsidR="00EE42E6" w14:paraId="1F41E342" w14:textId="77777777">
        <w:trPr>
          <w:cantSplit/>
        </w:trPr>
        <w:tc>
          <w:tcPr>
            <w:tcW w:w="3092" w:type="dxa"/>
            <w:tcBorders>
              <w:left w:val="single" w:sz="4" w:space="0" w:color="000000"/>
              <w:bottom w:val="single" w:sz="4" w:space="0" w:color="000000"/>
              <w:right w:val="single" w:sz="4" w:space="0" w:color="000000"/>
            </w:tcBorders>
            <w:shd w:val="clear" w:color="auto" w:fill="CCFFCC"/>
          </w:tcPr>
          <w:p w14:paraId="60114DBF" w14:textId="77777777" w:rsidR="00EE42E6" w:rsidRDefault="00000000">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t>Denominazione</w:t>
            </w:r>
          </w:p>
        </w:tc>
        <w:tc>
          <w:tcPr>
            <w:tcW w:w="11618" w:type="dxa"/>
            <w:gridSpan w:val="2"/>
            <w:tcBorders>
              <w:left w:val="single" w:sz="4" w:space="0" w:color="000000"/>
              <w:bottom w:val="single" w:sz="4" w:space="0" w:color="000000"/>
              <w:right w:val="single" w:sz="4" w:space="0" w:color="000000"/>
            </w:tcBorders>
          </w:tcPr>
          <w:p w14:paraId="12E0912D" w14:textId="77777777" w:rsidR="00EE42E6" w:rsidRDefault="00000000">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Pr>
                <w:rFonts w:ascii="Arial" w:eastAsia="Arial" w:hAnsi="Arial" w:cs="Arial"/>
                <w:b/>
                <w:color w:val="00FF00"/>
                <w:sz w:val="18"/>
                <w:szCs w:val="18"/>
              </w:rPr>
              <w:t>ART</w:t>
            </w:r>
            <w:r>
              <w:rPr>
                <w:rFonts w:ascii="Arial" w:eastAsia="Arial" w:hAnsi="Arial" w:cs="Arial"/>
                <w:b/>
                <w:color w:val="0070C0"/>
                <w:sz w:val="18"/>
                <w:szCs w:val="18"/>
              </w:rPr>
              <w:t>Y: 9 MAGGIO LA FESTA DELL'EUROPA</w:t>
            </w:r>
          </w:p>
          <w:p w14:paraId="4C2E1755" w14:textId="116F8CB3" w:rsidR="00EE42E6" w:rsidRDefault="00000000">
            <w:pPr>
              <w:pBdr>
                <w:top w:val="nil"/>
                <w:left w:val="nil"/>
                <w:bottom w:val="nil"/>
                <w:right w:val="nil"/>
                <w:between w:val="nil"/>
              </w:pBdr>
              <w:spacing w:line="240" w:lineRule="auto"/>
              <w:ind w:left="0" w:hanging="2"/>
              <w:rPr>
                <w:rFonts w:ascii="Arial" w:eastAsia="Arial" w:hAnsi="Arial" w:cs="Arial"/>
                <w:color w:val="00800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 xml:space="preserve">verrà sviluppato in verticale dalla classe </w:t>
            </w:r>
            <w:r w:rsidR="005F55F5">
              <w:rPr>
                <w:rFonts w:ascii="Arial" w:eastAsia="Arial" w:hAnsi="Arial" w:cs="Arial"/>
                <w:b/>
                <w:color w:val="000000"/>
                <w:sz w:val="18"/>
                <w:szCs w:val="18"/>
              </w:rPr>
              <w:t>IIA</w:t>
            </w:r>
          </w:p>
        </w:tc>
      </w:tr>
      <w:tr w:rsidR="00EE42E6" w14:paraId="01294FB4" w14:textId="77777777">
        <w:trPr>
          <w:cantSplit/>
        </w:trPr>
        <w:tc>
          <w:tcPr>
            <w:tcW w:w="3092" w:type="dxa"/>
            <w:tcBorders>
              <w:left w:val="single" w:sz="4" w:space="0" w:color="000000"/>
              <w:right w:val="single" w:sz="4" w:space="0" w:color="000000"/>
            </w:tcBorders>
            <w:shd w:val="clear" w:color="auto" w:fill="CCFFCC"/>
          </w:tcPr>
          <w:p w14:paraId="3DB82A7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14:paraId="5D425971"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14:paraId="556E3D0F" w14:textId="77777777" w:rsidR="00EE42E6" w:rsidRDefault="00EE42E6">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EE42E6" w14:paraId="2F1F0659" w14:textId="77777777">
        <w:trPr>
          <w:cantSplit/>
        </w:trPr>
        <w:tc>
          <w:tcPr>
            <w:tcW w:w="3092" w:type="dxa"/>
            <w:tcBorders>
              <w:left w:val="single" w:sz="4" w:space="0" w:color="000000"/>
              <w:right w:val="single" w:sz="4" w:space="0" w:color="000000"/>
            </w:tcBorders>
            <w:shd w:val="clear" w:color="auto" w:fill="CCFFCC"/>
          </w:tcPr>
          <w:p w14:paraId="28E36B68"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14:paraId="379C4568"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011F76D9"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EE42E6" w14:paraId="519CA1D3" w14:textId="77777777">
        <w:trPr>
          <w:cantSplit/>
          <w:trHeight w:val="1427"/>
        </w:trPr>
        <w:tc>
          <w:tcPr>
            <w:tcW w:w="3092" w:type="dxa"/>
            <w:tcBorders>
              <w:left w:val="single" w:sz="4" w:space="0" w:color="000000"/>
              <w:right w:val="single" w:sz="4" w:space="0" w:color="000000"/>
            </w:tcBorders>
            <w:shd w:val="clear" w:color="auto" w:fill="CCFFCC"/>
          </w:tcPr>
          <w:p w14:paraId="544361EB"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14:paraId="381054B1"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58DE410"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F732AE2"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040D740"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28E8019"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FD534B9"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154576E"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BAACF9C"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02EB5371" w14:textId="77777777" w:rsidR="00EE42E6"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14:paraId="18ECC4C5" w14:textId="77777777" w:rsidR="00EE42E6"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14:paraId="4E4589EE" w14:textId="77777777" w:rsidR="00EE42E6"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14:paraId="5CC945D0" w14:textId="77777777" w:rsidR="00EE42E6"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14:paraId="308836B2" w14:textId="77777777" w:rsidR="00EE42E6"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14:paraId="74A72759" w14:textId="77777777" w:rsidR="00EE42E6"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14:paraId="4B9D759F" w14:textId="77777777" w:rsidR="00EE42E6"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14:paraId="72B62B00" w14:textId="77777777" w:rsidR="00EE42E6"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 iniziativa e di imprenditorialità</w:t>
            </w:r>
          </w:p>
        </w:tc>
      </w:tr>
      <w:tr w:rsidR="00EE42E6" w14:paraId="5697FC2C" w14:textId="77777777">
        <w:trPr>
          <w:cantSplit/>
          <w:trHeight w:val="1427"/>
        </w:trPr>
        <w:tc>
          <w:tcPr>
            <w:tcW w:w="3092" w:type="dxa"/>
            <w:tcBorders>
              <w:left w:val="single" w:sz="4" w:space="0" w:color="000000"/>
              <w:right w:val="single" w:sz="4" w:space="0" w:color="000000"/>
            </w:tcBorders>
            <w:shd w:val="clear" w:color="auto" w:fill="CCFFCC"/>
          </w:tcPr>
          <w:p w14:paraId="00F8FB31"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AC92A9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Soft Skills /</w:t>
            </w:r>
            <w:r>
              <w:rPr>
                <w:color w:val="000000"/>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14:paraId="4274C27F"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14:paraId="14565217"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14:paraId="4E97E890"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14:paraId="34C1BC99"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w:t>
            </w:r>
          </w:p>
          <w:p w14:paraId="076CFCB9"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14:paraId="7B27EF17"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14:paraId="460C33CD"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14:paraId="5D2C0F6B"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14:paraId="7E5874CD"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14:paraId="2285E31F" w14:textId="77777777" w:rsidR="00EE42E6"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14:paraId="0566DF7A" w14:textId="77777777" w:rsidR="00EE42E6" w:rsidRDefault="00000000">
            <w:pPr>
              <w:numPr>
                <w:ilvl w:val="0"/>
                <w:numId w:val="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EE42E6" w14:paraId="49A239D9" w14:textId="77777777">
        <w:trPr>
          <w:cantSplit/>
          <w:trHeight w:val="1020"/>
        </w:trPr>
        <w:tc>
          <w:tcPr>
            <w:tcW w:w="3092" w:type="dxa"/>
            <w:tcBorders>
              <w:left w:val="single" w:sz="4" w:space="0" w:color="000000"/>
              <w:right w:val="single" w:sz="4" w:space="0" w:color="000000"/>
            </w:tcBorders>
            <w:shd w:val="clear" w:color="auto" w:fill="CCFFCC"/>
          </w:tcPr>
          <w:p w14:paraId="1FB20E4F"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CDBBCE0"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14:paraId="64E99E7C"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7171F554" w14:textId="77777777" w:rsidR="00EE42E6"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14:paraId="3BDD8224" w14:textId="77777777" w:rsidR="00EE42E6"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14:paraId="3BD664D6" w14:textId="77777777" w:rsidR="00EE42E6"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14:paraId="2AE743B4" w14:textId="77777777" w:rsidR="00EE42E6"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14:paraId="051D21B1" w14:textId="77777777" w:rsidR="00EE42E6"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EE42E6" w14:paraId="03F0908B" w14:textId="77777777">
        <w:trPr>
          <w:cantSplit/>
          <w:trHeight w:val="3700"/>
        </w:trPr>
        <w:tc>
          <w:tcPr>
            <w:tcW w:w="3092" w:type="dxa"/>
            <w:tcBorders>
              <w:left w:val="single" w:sz="4" w:space="0" w:color="000000"/>
              <w:right w:val="single" w:sz="4" w:space="0" w:color="000000"/>
            </w:tcBorders>
            <w:shd w:val="clear" w:color="auto" w:fill="CCFFCC"/>
          </w:tcPr>
          <w:p w14:paraId="6F921CA9"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3626FA3"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storico-sociale-</w:t>
            </w:r>
            <w:proofErr w:type="gramStart"/>
            <w:r>
              <w:rPr>
                <w:rFonts w:ascii="Arial Narrow" w:eastAsia="Arial Narrow" w:hAnsi="Arial Narrow" w:cs="Arial Narrow"/>
                <w:b/>
                <w:i/>
                <w:color w:val="000000"/>
                <w:sz w:val="18"/>
                <w:szCs w:val="18"/>
              </w:rPr>
              <w:t>artistico :</w:t>
            </w:r>
            <w:proofErr w:type="gramEnd"/>
            <w:r>
              <w:rPr>
                <w:rFonts w:ascii="Arial Narrow" w:eastAsia="Arial Narrow" w:hAnsi="Arial Narrow" w:cs="Arial Narrow"/>
                <w:b/>
                <w:i/>
                <w:color w:val="000000"/>
                <w:sz w:val="18"/>
                <w:szCs w:val="18"/>
              </w:rPr>
              <w:t xml:space="preserve"> Geo-Storia</w:t>
            </w:r>
          </w:p>
          <w:p w14:paraId="02619DF4"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5F55608"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FF25A2E"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F7A8F6B"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BDCED9D"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5946FAE"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A8D69A2"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E1A5CC4"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14:paraId="5465C124"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EAF585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14:paraId="07DC1E41"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2815CA3"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7CB9575"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383184D8" w14:textId="77777777" w:rsidR="00EE42E6"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14:paraId="5EC2160D" w14:textId="77777777" w:rsidR="00EE42E6"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Collocare l’esperienza personale in un sistema di regole fondato sul</w:t>
            </w:r>
          </w:p>
          <w:p w14:paraId="56D4EAC8"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14:paraId="413FD060"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14:paraId="4829C4EC" w14:textId="77777777" w:rsidR="00EE42E6"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14:paraId="0574679B"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p w14:paraId="5DB75EED"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p w14:paraId="5EC19E16" w14:textId="77777777" w:rsidR="00EE42E6" w:rsidRDefault="00000000">
            <w:pPr>
              <w:numPr>
                <w:ilvl w:val="0"/>
                <w:numId w:val="15"/>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Conoscere le tipologie del patrimonio ambientale, storico-artistico e </w:t>
            </w:r>
            <w:proofErr w:type="gramStart"/>
            <w:r>
              <w:rPr>
                <w:rFonts w:ascii="Arial" w:eastAsia="Arial" w:hAnsi="Arial" w:cs="Arial"/>
                <w:color w:val="000000"/>
                <w:sz w:val="18"/>
                <w:szCs w:val="18"/>
              </w:rPr>
              <w:t>museale  del</w:t>
            </w:r>
            <w:proofErr w:type="gramEnd"/>
            <w:r>
              <w:rPr>
                <w:rFonts w:ascii="Arial" w:eastAsia="Arial" w:hAnsi="Arial" w:cs="Arial"/>
                <w:color w:val="000000"/>
                <w:sz w:val="18"/>
                <w:szCs w:val="18"/>
              </w:rPr>
              <w:t xml:space="preserve"> territorio europeo sapendone leggere i significati, i valori estetici, storici e sociali.</w:t>
            </w:r>
          </w:p>
          <w:p w14:paraId="44DA92BA"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p w14:paraId="103BB028"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p w14:paraId="5CE1A60D"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p w14:paraId="57AC316A" w14:textId="77777777" w:rsidR="00EE42E6"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analizzare gli aspetti strutturali e formali del brano proposto, riconoscendo il significato in base al contesto storico -</w:t>
            </w:r>
            <w:proofErr w:type="gramStart"/>
            <w:r>
              <w:rPr>
                <w:rFonts w:ascii="Arial" w:eastAsia="Arial" w:hAnsi="Arial" w:cs="Arial"/>
                <w:color w:val="000000"/>
                <w:sz w:val="18"/>
                <w:szCs w:val="18"/>
              </w:rPr>
              <w:t>sociale .</w:t>
            </w:r>
            <w:proofErr w:type="gramEnd"/>
          </w:p>
        </w:tc>
      </w:tr>
      <w:tr w:rsidR="00EE42E6" w14:paraId="4AE802C8" w14:textId="77777777">
        <w:trPr>
          <w:cantSplit/>
          <w:trHeight w:val="1263"/>
        </w:trPr>
        <w:tc>
          <w:tcPr>
            <w:tcW w:w="3092" w:type="dxa"/>
            <w:tcBorders>
              <w:left w:val="single" w:sz="4" w:space="0" w:color="000000"/>
              <w:right w:val="single" w:sz="4" w:space="0" w:color="000000"/>
            </w:tcBorders>
            <w:shd w:val="clear" w:color="auto" w:fill="CCFFCC"/>
          </w:tcPr>
          <w:p w14:paraId="3EE5E097"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14:paraId="13E5CE42" w14:textId="77777777" w:rsidR="00EE42E6" w:rsidRDefault="00000000">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Osservare, descrivere ed analizzare fenomeni appartenenti alla realtà naturale e artificiale e riconoscere nelle </w:t>
            </w:r>
            <w:proofErr w:type="gramStart"/>
            <w:r>
              <w:rPr>
                <w:rFonts w:ascii="Arial" w:eastAsia="Arial" w:hAnsi="Arial" w:cs="Arial"/>
                <w:color w:val="000000"/>
                <w:sz w:val="18"/>
                <w:szCs w:val="18"/>
              </w:rPr>
              <w:t>sue  varie</w:t>
            </w:r>
            <w:proofErr w:type="gramEnd"/>
            <w:r>
              <w:rPr>
                <w:rFonts w:ascii="Arial" w:eastAsia="Arial" w:hAnsi="Arial" w:cs="Arial"/>
                <w:color w:val="000000"/>
                <w:sz w:val="18"/>
                <w:szCs w:val="18"/>
              </w:rPr>
              <w:t xml:space="preserve"> forme i concetti di sistema e di complessità </w:t>
            </w:r>
          </w:p>
          <w:p w14:paraId="722685CD" w14:textId="77777777" w:rsidR="00EE42E6" w:rsidRDefault="00000000">
            <w:pPr>
              <w:numPr>
                <w:ilvl w:val="0"/>
                <w:numId w:val="2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 xml:space="preserve">Analizzare dati e interpretarli sviluppando deduzioni e ragionamenti sugli stessi anche con l’ausilio di rappresentazioni </w:t>
            </w:r>
            <w:proofErr w:type="gramStart"/>
            <w:r>
              <w:rPr>
                <w:rFonts w:ascii="Arial" w:eastAsia="Arial" w:hAnsi="Arial" w:cs="Arial"/>
                <w:color w:val="000000"/>
                <w:sz w:val="18"/>
                <w:szCs w:val="18"/>
              </w:rPr>
              <w:t>grafiche ,</w:t>
            </w:r>
            <w:proofErr w:type="gramEnd"/>
            <w:r>
              <w:rPr>
                <w:rFonts w:ascii="Arial" w:eastAsia="Arial" w:hAnsi="Arial" w:cs="Arial"/>
                <w:color w:val="000000"/>
                <w:sz w:val="18"/>
                <w:szCs w:val="18"/>
              </w:rPr>
              <w:t xml:space="preserve"> usando consapevolmente gli strumenti di calcolo e le potenzialità offerte da applicazioni specifiche di tipo informatico. .</w:t>
            </w:r>
          </w:p>
        </w:tc>
      </w:tr>
      <w:tr w:rsidR="00EE42E6" w14:paraId="1FC1A204" w14:textId="77777777">
        <w:trPr>
          <w:cantSplit/>
          <w:trHeight w:val="832"/>
        </w:trPr>
        <w:tc>
          <w:tcPr>
            <w:tcW w:w="3092" w:type="dxa"/>
            <w:tcBorders>
              <w:left w:val="single" w:sz="4" w:space="0" w:color="000000"/>
              <w:right w:val="single" w:sz="4" w:space="0" w:color="000000"/>
            </w:tcBorders>
            <w:shd w:val="clear" w:color="auto" w:fill="CCFFCC"/>
          </w:tcPr>
          <w:p w14:paraId="41BF8F7E"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CF0B0A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14:paraId="68B52B37" w14:textId="77777777" w:rsidR="00EE42E6"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14:paraId="0947BA45" w14:textId="77777777" w:rsidR="00EE42E6"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EE42E6" w14:paraId="460E0D18" w14:textId="77777777">
        <w:trPr>
          <w:cantSplit/>
          <w:trHeight w:val="1398"/>
        </w:trPr>
        <w:tc>
          <w:tcPr>
            <w:tcW w:w="3092" w:type="dxa"/>
            <w:tcBorders>
              <w:left w:val="single" w:sz="4" w:space="0" w:color="000000"/>
              <w:right w:val="single" w:sz="4" w:space="0" w:color="000000"/>
            </w:tcBorders>
            <w:shd w:val="clear" w:color="auto" w:fill="CCFFCC"/>
          </w:tcPr>
          <w:p w14:paraId="627128B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Obiettivi di apprendimento alunni con B.E.S.</w:t>
            </w:r>
          </w:p>
        </w:tc>
        <w:tc>
          <w:tcPr>
            <w:tcW w:w="11618" w:type="dxa"/>
            <w:gridSpan w:val="2"/>
            <w:tcBorders>
              <w:left w:val="single" w:sz="4" w:space="0" w:color="000000"/>
              <w:right w:val="single" w:sz="4" w:space="0" w:color="000000"/>
            </w:tcBorders>
          </w:tcPr>
          <w:p w14:paraId="2A344708" w14:textId="77777777" w:rsidR="00EE42E6"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14:paraId="3295C11E" w14:textId="77777777" w:rsidR="00EE42E6"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14:paraId="361E731E" w14:textId="77777777" w:rsidR="00EE42E6"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14:paraId="493309DC" w14:textId="77777777" w:rsidR="00EE42E6"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EE42E6" w14:paraId="73809B40" w14:textId="77777777">
        <w:trPr>
          <w:cantSplit/>
        </w:trPr>
        <w:tc>
          <w:tcPr>
            <w:tcW w:w="7355" w:type="dxa"/>
            <w:gridSpan w:val="2"/>
            <w:tcBorders>
              <w:left w:val="single" w:sz="4" w:space="0" w:color="000000"/>
              <w:right w:val="single" w:sz="4" w:space="0" w:color="000000"/>
            </w:tcBorders>
            <w:shd w:val="clear" w:color="auto" w:fill="CCFFCC"/>
          </w:tcPr>
          <w:p w14:paraId="24193932" w14:textId="77777777" w:rsidR="00EE42E6" w:rsidRDefault="00000000">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Abilità delle materie coinvolte</w:t>
            </w:r>
          </w:p>
        </w:tc>
        <w:tc>
          <w:tcPr>
            <w:tcW w:w="7355" w:type="dxa"/>
            <w:tcBorders>
              <w:left w:val="single" w:sz="4" w:space="0" w:color="000000"/>
              <w:right w:val="single" w:sz="4" w:space="0" w:color="000000"/>
            </w:tcBorders>
            <w:shd w:val="clear" w:color="auto" w:fill="CCFFCC"/>
          </w:tcPr>
          <w:p w14:paraId="76B40715" w14:textId="77777777" w:rsidR="00EE42E6" w:rsidRDefault="00000000">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EE42E6" w14:paraId="15D52721" w14:textId="77777777">
        <w:trPr>
          <w:cantSplit/>
          <w:trHeight w:val="180"/>
        </w:trPr>
        <w:tc>
          <w:tcPr>
            <w:tcW w:w="7355" w:type="dxa"/>
            <w:gridSpan w:val="2"/>
            <w:tcBorders>
              <w:left w:val="single" w:sz="4" w:space="0" w:color="000000"/>
              <w:right w:val="single" w:sz="4" w:space="0" w:color="000000"/>
            </w:tcBorders>
          </w:tcPr>
          <w:p w14:paraId="27D0D260"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14:paraId="1123648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EE42E6" w14:paraId="248864D6" w14:textId="77777777">
        <w:trPr>
          <w:cantSplit/>
          <w:trHeight w:val="1891"/>
        </w:trPr>
        <w:tc>
          <w:tcPr>
            <w:tcW w:w="7355" w:type="dxa"/>
            <w:gridSpan w:val="2"/>
            <w:tcBorders>
              <w:left w:val="single" w:sz="4" w:space="0" w:color="000000"/>
              <w:right w:val="single" w:sz="4" w:space="0" w:color="000000"/>
            </w:tcBorders>
          </w:tcPr>
          <w:p w14:paraId="2D4ACF6B" w14:textId="77777777" w:rsidR="00EE42E6"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Intervenire nelle discussioni usando argomentazioni per formulare e validare ipotesi, per sostenere tesi o confutare tesi opposte a quella sostenuta; per giustificare, persuadere, convincere, per esprimere accordo e disaccordo, per fare proposte. </w:t>
            </w:r>
          </w:p>
          <w:p w14:paraId="2A03F8B7" w14:textId="77777777" w:rsidR="00EE42E6"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ed interpretare autonomamente/con guida testi di tipologie diverse.</w:t>
            </w:r>
          </w:p>
          <w:p w14:paraId="75694AD6" w14:textId="77777777" w:rsidR="00EE42E6"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14:paraId="6368E315" w14:textId="77777777" w:rsidR="00EE42E6"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14:paraId="49DC99D5"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14:paraId="2F066E3A"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14:paraId="24BF657D" w14:textId="77777777" w:rsidR="00EE42E6"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14:paraId="5DA52BA6" w14:textId="77777777" w:rsidR="00EE42E6"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EE42E6" w14:paraId="4A7BC0F4" w14:textId="77777777">
        <w:trPr>
          <w:cantSplit/>
          <w:trHeight w:val="173"/>
        </w:trPr>
        <w:tc>
          <w:tcPr>
            <w:tcW w:w="7355" w:type="dxa"/>
            <w:gridSpan w:val="2"/>
            <w:tcBorders>
              <w:left w:val="single" w:sz="4" w:space="0" w:color="000000"/>
              <w:right w:val="single" w:sz="4" w:space="0" w:color="000000"/>
            </w:tcBorders>
          </w:tcPr>
          <w:p w14:paraId="1F911DF1"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14:paraId="1D3662DF"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EE42E6" w14:paraId="73C59BBB" w14:textId="77777777">
        <w:trPr>
          <w:cantSplit/>
          <w:trHeight w:val="4586"/>
        </w:trPr>
        <w:tc>
          <w:tcPr>
            <w:tcW w:w="7355" w:type="dxa"/>
            <w:gridSpan w:val="2"/>
            <w:tcBorders>
              <w:left w:val="single" w:sz="4" w:space="0" w:color="000000"/>
              <w:right w:val="single" w:sz="4" w:space="0" w:color="000000"/>
            </w:tcBorders>
          </w:tcPr>
          <w:p w14:paraId="08A63679"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14:paraId="6B846DA9"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14:paraId="526FE4F4"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14:paraId="29AF4886"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14:paraId="447DF507"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Riconoscere l’importanza dell’azione sociale e </w:t>
            </w:r>
            <w:proofErr w:type="gramStart"/>
            <w:r>
              <w:rPr>
                <w:rFonts w:ascii="Arial" w:eastAsia="Arial" w:hAnsi="Arial" w:cs="Arial"/>
                <w:b/>
                <w:color w:val="000000"/>
                <w:sz w:val="16"/>
                <w:szCs w:val="16"/>
              </w:rPr>
              <w:t>la  conseguente</w:t>
            </w:r>
            <w:proofErr w:type="gramEnd"/>
            <w:r>
              <w:rPr>
                <w:rFonts w:ascii="Arial" w:eastAsia="Arial" w:hAnsi="Arial" w:cs="Arial"/>
                <w:b/>
                <w:color w:val="000000"/>
                <w:sz w:val="16"/>
                <w:szCs w:val="16"/>
              </w:rPr>
              <w:t xml:space="preserve"> necessità di non essere osservatore passivo della realtà che ci circonda ma essere artefice del cambiamento.</w:t>
            </w:r>
          </w:p>
          <w:p w14:paraId="2F2DD7CC"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w:t>
            </w:r>
            <w:proofErr w:type="gramStart"/>
            <w:r>
              <w:rPr>
                <w:rFonts w:ascii="Arial" w:eastAsia="Arial" w:hAnsi="Arial" w:cs="Arial"/>
                <w:b/>
                <w:color w:val="000000"/>
                <w:sz w:val="16"/>
                <w:szCs w:val="16"/>
              </w:rPr>
              <w:t>e  di</w:t>
            </w:r>
            <w:proofErr w:type="gramEnd"/>
            <w:r>
              <w:rPr>
                <w:rFonts w:ascii="Arial" w:eastAsia="Arial" w:hAnsi="Arial" w:cs="Arial"/>
                <w:b/>
                <w:color w:val="000000"/>
                <w:sz w:val="16"/>
                <w:szCs w:val="16"/>
              </w:rPr>
              <w:t xml:space="preserve"> debolezza; le proprie modalità comunicative e di comportamento prevalenti in determinate situazioni e valutarne l’efficacia. </w:t>
            </w:r>
          </w:p>
          <w:p w14:paraId="0CBC872D"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Confrontarsi con gli altri ascoltando e rispettando il punto di vista altrui, valutando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14:paraId="379A8990"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14:paraId="3E9C2657" w14:textId="77777777" w:rsidR="00EE42E6"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14:paraId="0777A6F5"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14:paraId="144CC632"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14:paraId="605C20B0"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14:paraId="495EE670"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informare sulla UE.</w:t>
            </w:r>
          </w:p>
          <w:p w14:paraId="58BB431C"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14:paraId="230A5CA5"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14:paraId="5F90E6C1"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Fasi del </w:t>
            </w:r>
            <w:proofErr w:type="spellStart"/>
            <w:r>
              <w:rPr>
                <w:rFonts w:ascii="Arial" w:eastAsia="Arial" w:hAnsi="Arial" w:cs="Arial"/>
                <w:b/>
                <w:color w:val="000000"/>
                <w:sz w:val="16"/>
                <w:szCs w:val="16"/>
              </w:rPr>
              <w:t>problem</w:t>
            </w:r>
            <w:proofErr w:type="spellEnd"/>
            <w:r>
              <w:rPr>
                <w:rFonts w:ascii="Arial" w:eastAsia="Arial" w:hAnsi="Arial" w:cs="Arial"/>
                <w:b/>
                <w:color w:val="000000"/>
                <w:sz w:val="16"/>
                <w:szCs w:val="16"/>
              </w:rPr>
              <w:t xml:space="preserve"> solving</w:t>
            </w:r>
          </w:p>
          <w:p w14:paraId="54F15886"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14:paraId="49DDE16C" w14:textId="77777777" w:rsidR="00EE42E6"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14:paraId="601DD6C8"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EE42E6" w14:paraId="6D504491" w14:textId="77777777">
        <w:trPr>
          <w:cantSplit/>
          <w:trHeight w:val="195"/>
        </w:trPr>
        <w:tc>
          <w:tcPr>
            <w:tcW w:w="7355" w:type="dxa"/>
            <w:gridSpan w:val="2"/>
            <w:tcBorders>
              <w:left w:val="single" w:sz="4" w:space="0" w:color="000000"/>
              <w:right w:val="single" w:sz="4" w:space="0" w:color="000000"/>
            </w:tcBorders>
          </w:tcPr>
          <w:p w14:paraId="7EF45668"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Geo-Storia:</w:t>
            </w:r>
          </w:p>
        </w:tc>
        <w:tc>
          <w:tcPr>
            <w:tcW w:w="7355" w:type="dxa"/>
            <w:tcBorders>
              <w:left w:val="single" w:sz="4" w:space="0" w:color="000000"/>
              <w:right w:val="single" w:sz="4" w:space="0" w:color="000000"/>
            </w:tcBorders>
          </w:tcPr>
          <w:p w14:paraId="7EA3CF2F"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Geo-Storia</w:t>
            </w:r>
          </w:p>
        </w:tc>
      </w:tr>
      <w:tr w:rsidR="00EE42E6" w14:paraId="6D11FD0B" w14:textId="77777777">
        <w:trPr>
          <w:cantSplit/>
          <w:trHeight w:val="2955"/>
        </w:trPr>
        <w:tc>
          <w:tcPr>
            <w:tcW w:w="7355" w:type="dxa"/>
            <w:gridSpan w:val="2"/>
            <w:tcBorders>
              <w:left w:val="single" w:sz="4" w:space="0" w:color="000000"/>
              <w:right w:val="single" w:sz="4" w:space="0" w:color="000000"/>
            </w:tcBorders>
          </w:tcPr>
          <w:p w14:paraId="3B6370AD" w14:textId="77777777" w:rsidR="00EE42E6"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14:paraId="70E67C61" w14:textId="77777777" w:rsidR="00EE42E6"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14:paraId="553E85C8"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14:paraId="5A9F1CE6" w14:textId="77777777" w:rsidR="00EE42E6"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 per confrontare aree e periodi diversi</w:t>
            </w:r>
          </w:p>
          <w:p w14:paraId="25249C31" w14:textId="77777777" w:rsidR="00EE42E6"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14:paraId="0888C837" w14:textId="77777777" w:rsidR="00EE42E6"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 multimediale - le differenti fonti</w:t>
            </w:r>
          </w:p>
          <w:p w14:paraId="0275933E"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14:paraId="739E59E8" w14:textId="77777777" w:rsidR="00EE42E6"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14:paraId="1CEC15D1" w14:textId="77777777" w:rsidR="00EE42E6"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14:paraId="280DB923" w14:textId="77777777" w:rsidR="00EE42E6"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14:paraId="31842EC2" w14:textId="77777777" w:rsidR="00EE42E6"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comprendere la realtà nazionale ed europea</w:t>
            </w:r>
          </w:p>
          <w:p w14:paraId="3702A769" w14:textId="77777777" w:rsidR="00EE42E6"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14:paraId="7BDD464D" w14:textId="77777777" w:rsidR="00EE42E6"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14:paraId="72DEEC09"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EE42E6" w14:paraId="322456A0" w14:textId="77777777">
        <w:trPr>
          <w:cantSplit/>
          <w:trHeight w:val="158"/>
        </w:trPr>
        <w:tc>
          <w:tcPr>
            <w:tcW w:w="7355" w:type="dxa"/>
            <w:gridSpan w:val="2"/>
            <w:tcBorders>
              <w:left w:val="single" w:sz="4" w:space="0" w:color="000000"/>
              <w:right w:val="single" w:sz="4" w:space="0" w:color="000000"/>
            </w:tcBorders>
          </w:tcPr>
          <w:p w14:paraId="66257ED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14:paraId="4780C578"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EE42E6" w14:paraId="2991B891" w14:textId="77777777">
        <w:trPr>
          <w:cantSplit/>
          <w:trHeight w:val="675"/>
        </w:trPr>
        <w:tc>
          <w:tcPr>
            <w:tcW w:w="7355" w:type="dxa"/>
            <w:gridSpan w:val="2"/>
            <w:tcBorders>
              <w:left w:val="single" w:sz="4" w:space="0" w:color="000000"/>
              <w:right w:val="single" w:sz="4" w:space="0" w:color="000000"/>
            </w:tcBorders>
          </w:tcPr>
          <w:p w14:paraId="371BFD49" w14:textId="77777777" w:rsidR="00EE42E6"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ricavare le informazioni e interpretare le definizioni e il significato dei vocaboli in uso.</w:t>
            </w:r>
          </w:p>
          <w:p w14:paraId="47D0A619" w14:textId="77777777" w:rsidR="00EE42E6"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usare il patrimonio lessicale ed espressivo per lev esigenze comunicative del contesto specifico.</w:t>
            </w:r>
          </w:p>
          <w:p w14:paraId="2A80D8FC" w14:textId="77777777" w:rsidR="00EE42E6"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Comunicare in modo </w:t>
            </w:r>
            <w:proofErr w:type="gramStart"/>
            <w:r>
              <w:rPr>
                <w:rFonts w:ascii="Arial Narrow" w:eastAsia="Arial Narrow" w:hAnsi="Arial Narrow" w:cs="Arial Narrow"/>
                <w:b/>
                <w:color w:val="000000"/>
                <w:sz w:val="18"/>
                <w:szCs w:val="18"/>
              </w:rPr>
              <w:t>semplice ,</w:t>
            </w:r>
            <w:proofErr w:type="gramEnd"/>
            <w:r>
              <w:rPr>
                <w:rFonts w:ascii="Arial Narrow" w:eastAsia="Arial Narrow" w:hAnsi="Arial Narrow" w:cs="Arial Narrow"/>
                <w:b/>
                <w:color w:val="000000"/>
                <w:sz w:val="18"/>
                <w:szCs w:val="18"/>
              </w:rPr>
              <w:t xml:space="preserve"> appropriato ed efficace .</w:t>
            </w:r>
          </w:p>
          <w:p w14:paraId="2C111576" w14:textId="77777777" w:rsidR="00EE42E6"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proofErr w:type="gramStart"/>
            <w:r>
              <w:rPr>
                <w:rFonts w:ascii="Arial Narrow" w:eastAsia="Arial Narrow" w:hAnsi="Arial Narrow" w:cs="Arial Narrow"/>
                <w:b/>
                <w:color w:val="000000"/>
                <w:sz w:val="18"/>
                <w:szCs w:val="18"/>
              </w:rPr>
              <w:t>Leggere ,</w:t>
            </w:r>
            <w:proofErr w:type="gramEnd"/>
            <w:r>
              <w:rPr>
                <w:rFonts w:ascii="Arial Narrow" w:eastAsia="Arial Narrow" w:hAnsi="Arial Narrow" w:cs="Arial Narrow"/>
                <w:b/>
                <w:color w:val="000000"/>
                <w:sz w:val="18"/>
                <w:szCs w:val="18"/>
              </w:rPr>
              <w:t xml:space="preserve"> comprendere e tradurre semplici messaggi sull’argomento oggetto di studio.</w:t>
            </w:r>
          </w:p>
          <w:p w14:paraId="26712882" w14:textId="77777777" w:rsidR="00EE42E6"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Utilizzare immagini per spiegare concetti storici.</w:t>
            </w:r>
          </w:p>
        </w:tc>
        <w:tc>
          <w:tcPr>
            <w:tcW w:w="7355" w:type="dxa"/>
            <w:tcBorders>
              <w:left w:val="single" w:sz="4" w:space="0" w:color="000000"/>
              <w:right w:val="single" w:sz="4" w:space="0" w:color="000000"/>
            </w:tcBorders>
          </w:tcPr>
          <w:p w14:paraId="5E2BD87E" w14:textId="77777777" w:rsidR="00EE42E6"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Lessico di base relativo all’argomento di studio,</w:t>
            </w:r>
          </w:p>
          <w:p w14:paraId="531D4EBC" w14:textId="77777777" w:rsidR="00EE42E6"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Regole di fonetica e grammatica relative all’argomento.</w:t>
            </w:r>
          </w:p>
          <w:p w14:paraId="266270E5" w14:textId="77777777" w:rsidR="00EE42E6"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Analogie e differenze tra la cultura di appartenenza e quella oggetto di </w:t>
            </w:r>
            <w:proofErr w:type="gramStart"/>
            <w:r>
              <w:rPr>
                <w:rFonts w:ascii="Arial Narrow" w:eastAsia="Arial Narrow" w:hAnsi="Arial Narrow" w:cs="Arial Narrow"/>
                <w:b/>
                <w:color w:val="000000"/>
                <w:sz w:val="18"/>
                <w:szCs w:val="18"/>
              </w:rPr>
              <w:t>studio .</w:t>
            </w:r>
            <w:proofErr w:type="gramEnd"/>
          </w:p>
        </w:tc>
      </w:tr>
      <w:tr w:rsidR="00EE42E6" w14:paraId="139CA57D" w14:textId="77777777">
        <w:trPr>
          <w:cantSplit/>
          <w:trHeight w:val="188"/>
        </w:trPr>
        <w:tc>
          <w:tcPr>
            <w:tcW w:w="7355" w:type="dxa"/>
            <w:gridSpan w:val="2"/>
            <w:tcBorders>
              <w:left w:val="single" w:sz="4" w:space="0" w:color="000000"/>
              <w:right w:val="single" w:sz="4" w:space="0" w:color="000000"/>
            </w:tcBorders>
          </w:tcPr>
          <w:p w14:paraId="56624F11"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14:paraId="14802874"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EE42E6" w14:paraId="23603D4D" w14:textId="77777777">
        <w:trPr>
          <w:cantSplit/>
          <w:trHeight w:val="188"/>
        </w:trPr>
        <w:tc>
          <w:tcPr>
            <w:tcW w:w="7355" w:type="dxa"/>
            <w:gridSpan w:val="2"/>
            <w:tcBorders>
              <w:left w:val="single" w:sz="4" w:space="0" w:color="000000"/>
              <w:right w:val="single" w:sz="4" w:space="0" w:color="000000"/>
            </w:tcBorders>
          </w:tcPr>
          <w:p w14:paraId="7B855A7D" w14:textId="77777777" w:rsidR="00EE42E6" w:rsidRDefault="00000000">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14:paraId="45ED6273" w14:textId="77777777" w:rsidR="00EE42E6" w:rsidRDefault="00000000">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Realizzare </w:t>
            </w:r>
            <w:proofErr w:type="gramStart"/>
            <w:r>
              <w:rPr>
                <w:rFonts w:ascii="Arial Narrow" w:eastAsia="Arial Narrow" w:hAnsi="Arial Narrow" w:cs="Arial Narrow"/>
                <w:b/>
                <w:color w:val="000000"/>
                <w:sz w:val="18"/>
                <w:szCs w:val="18"/>
              </w:rPr>
              <w:t>elaborati  personali</w:t>
            </w:r>
            <w:proofErr w:type="gramEnd"/>
            <w:r>
              <w:rPr>
                <w:rFonts w:ascii="Arial Narrow" w:eastAsia="Arial Narrow" w:hAnsi="Arial Narrow" w:cs="Arial Narrow"/>
                <w:b/>
                <w:color w:val="000000"/>
                <w:sz w:val="18"/>
                <w:szCs w:val="18"/>
              </w:rPr>
              <w:t xml:space="preserve"> e creativi, applicando le regole del linguaggio visivo e utilizzando tecniche e materiali differenti anche con l’integrazione dei media e dei codici espressivi. </w:t>
            </w:r>
          </w:p>
          <w:p w14:paraId="3EE6A520"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14:paraId="3159A42D" w14:textId="77777777" w:rsidR="00EE42E6" w:rsidRDefault="00000000">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tipologie del patrimonio ambientale, storico-artistico e </w:t>
            </w:r>
            <w:proofErr w:type="gramStart"/>
            <w:r>
              <w:rPr>
                <w:rFonts w:ascii="Arial Narrow" w:eastAsia="Arial Narrow" w:hAnsi="Arial Narrow" w:cs="Arial Narrow"/>
                <w:b/>
                <w:color w:val="000000"/>
                <w:sz w:val="18"/>
                <w:szCs w:val="18"/>
              </w:rPr>
              <w:t>museale  del</w:t>
            </w:r>
            <w:proofErr w:type="gramEnd"/>
            <w:r>
              <w:rPr>
                <w:rFonts w:ascii="Arial Narrow" w:eastAsia="Arial Narrow" w:hAnsi="Arial Narrow" w:cs="Arial Narrow"/>
                <w:b/>
                <w:color w:val="000000"/>
                <w:sz w:val="18"/>
                <w:szCs w:val="18"/>
              </w:rPr>
              <w:t xml:space="preserve"> territorio europeo sapendone leggere i significati, i valori estetici, storici e sociali.</w:t>
            </w:r>
          </w:p>
          <w:p w14:paraId="56FC2D3C" w14:textId="77777777" w:rsidR="00EE42E6" w:rsidRDefault="00000000">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EE42E6" w14:paraId="14C7790E" w14:textId="77777777">
        <w:trPr>
          <w:cantSplit/>
          <w:trHeight w:val="188"/>
        </w:trPr>
        <w:tc>
          <w:tcPr>
            <w:tcW w:w="7355" w:type="dxa"/>
            <w:gridSpan w:val="2"/>
            <w:tcBorders>
              <w:left w:val="single" w:sz="4" w:space="0" w:color="000000"/>
              <w:right w:val="single" w:sz="4" w:space="0" w:color="000000"/>
            </w:tcBorders>
          </w:tcPr>
          <w:p w14:paraId="3E1C7908"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14:paraId="655BFB60"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EE42E6" w14:paraId="6EC05AD9" w14:textId="77777777">
        <w:trPr>
          <w:cantSplit/>
          <w:trHeight w:val="188"/>
        </w:trPr>
        <w:tc>
          <w:tcPr>
            <w:tcW w:w="7355" w:type="dxa"/>
            <w:gridSpan w:val="2"/>
            <w:tcBorders>
              <w:left w:val="single" w:sz="4" w:space="0" w:color="000000"/>
              <w:right w:val="single" w:sz="4" w:space="0" w:color="000000"/>
            </w:tcBorders>
          </w:tcPr>
          <w:p w14:paraId="437BC622"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 xml:space="preserve">Sapere cos’è </w:t>
            </w:r>
            <w:proofErr w:type="gramStart"/>
            <w:r>
              <w:rPr>
                <w:rFonts w:ascii="Arial Narrow" w:eastAsia="Arial Narrow" w:hAnsi="Arial Narrow" w:cs="Arial Narrow"/>
                <w:b/>
                <w:color w:val="000000"/>
                <w:sz w:val="18"/>
                <w:szCs w:val="18"/>
              </w:rPr>
              <w:t>L’Eurozona .</w:t>
            </w:r>
            <w:proofErr w:type="gramEnd"/>
          </w:p>
          <w:p w14:paraId="7E6CDB18"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Riconoscere Il concetto di </w:t>
            </w:r>
            <w:proofErr w:type="gramStart"/>
            <w:r>
              <w:rPr>
                <w:rFonts w:ascii="Arial Narrow" w:eastAsia="Arial Narrow" w:hAnsi="Arial Narrow" w:cs="Arial Narrow"/>
                <w:b/>
                <w:color w:val="000000"/>
                <w:sz w:val="18"/>
                <w:szCs w:val="18"/>
              </w:rPr>
              <w:t>cambio .</w:t>
            </w:r>
            <w:proofErr w:type="gramEnd"/>
          </w:p>
          <w:p w14:paraId="311E1245"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le leggi e i diversi trattati.</w:t>
            </w:r>
          </w:p>
          <w:p w14:paraId="69AF9FEE"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la carta dei diritti.</w:t>
            </w:r>
          </w:p>
          <w:p w14:paraId="11975683"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Fase </w:t>
            </w:r>
            <w:proofErr w:type="gramStart"/>
            <w:r>
              <w:rPr>
                <w:rFonts w:ascii="Arial Narrow" w:eastAsia="Arial Narrow" w:hAnsi="Arial Narrow" w:cs="Arial Narrow"/>
                <w:b/>
                <w:color w:val="000000"/>
                <w:sz w:val="18"/>
                <w:szCs w:val="18"/>
              </w:rPr>
              <w:t>finale  e</w:t>
            </w:r>
            <w:proofErr w:type="gramEnd"/>
            <w:r>
              <w:rPr>
                <w:rFonts w:ascii="Arial Narrow" w:eastAsia="Arial Narrow" w:hAnsi="Arial Narrow" w:cs="Arial Narrow"/>
                <w:b/>
                <w:color w:val="000000"/>
                <w:sz w:val="18"/>
                <w:szCs w:val="18"/>
              </w:rPr>
              <w:t xml:space="preserve"> autovalutazione </w:t>
            </w:r>
          </w:p>
          <w:p w14:paraId="75DEAC63"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14:paraId="7A885922"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l’euro: banconote e monete metalliche </w:t>
            </w:r>
          </w:p>
          <w:p w14:paraId="5BD06144"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date dell’adozione dell’euro in </w:t>
            </w:r>
            <w:proofErr w:type="gramStart"/>
            <w:r>
              <w:rPr>
                <w:rFonts w:ascii="Arial Narrow" w:eastAsia="Arial Narrow" w:hAnsi="Arial Narrow" w:cs="Arial Narrow"/>
                <w:b/>
                <w:color w:val="000000"/>
                <w:sz w:val="18"/>
                <w:szCs w:val="18"/>
              </w:rPr>
              <w:t>Italia .</w:t>
            </w:r>
            <w:proofErr w:type="gramEnd"/>
          </w:p>
          <w:p w14:paraId="6430478A"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 paesi che fanno parte dell’Unione </w:t>
            </w:r>
            <w:proofErr w:type="gramStart"/>
            <w:r>
              <w:rPr>
                <w:rFonts w:ascii="Arial Narrow" w:eastAsia="Arial Narrow" w:hAnsi="Arial Narrow" w:cs="Arial Narrow"/>
                <w:b/>
                <w:color w:val="000000"/>
                <w:sz w:val="18"/>
                <w:szCs w:val="18"/>
              </w:rPr>
              <w:t>Europea ,</w:t>
            </w:r>
            <w:proofErr w:type="gramEnd"/>
            <w:r>
              <w:rPr>
                <w:rFonts w:ascii="Arial Narrow" w:eastAsia="Arial Narrow" w:hAnsi="Arial Narrow" w:cs="Arial Narrow"/>
                <w:b/>
                <w:color w:val="000000"/>
                <w:sz w:val="18"/>
                <w:szCs w:val="18"/>
              </w:rPr>
              <w:t xml:space="preserve"> L’Eurozona .</w:t>
            </w:r>
          </w:p>
          <w:p w14:paraId="2B35712B"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la differenza tra unità di primo ordine </w:t>
            </w:r>
            <w:proofErr w:type="gramStart"/>
            <w:r>
              <w:rPr>
                <w:rFonts w:ascii="Arial Narrow" w:eastAsia="Arial Narrow" w:hAnsi="Arial Narrow" w:cs="Arial Narrow"/>
                <w:b/>
                <w:color w:val="000000"/>
                <w:sz w:val="18"/>
                <w:szCs w:val="18"/>
              </w:rPr>
              <w:t>( euro</w:t>
            </w:r>
            <w:proofErr w:type="gramEnd"/>
            <w:r>
              <w:rPr>
                <w:rFonts w:ascii="Arial Narrow" w:eastAsia="Arial Narrow" w:hAnsi="Arial Narrow" w:cs="Arial Narrow"/>
                <w:b/>
                <w:color w:val="000000"/>
                <w:sz w:val="18"/>
                <w:szCs w:val="18"/>
              </w:rPr>
              <w:t>) e unità di secondo ordine (centesimi).</w:t>
            </w:r>
          </w:p>
          <w:p w14:paraId="3C435803"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vantaggi e gli svantaggi dell’euro.</w:t>
            </w:r>
          </w:p>
          <w:p w14:paraId="7E943950"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la carta dei </w:t>
            </w:r>
            <w:proofErr w:type="gramStart"/>
            <w:r>
              <w:rPr>
                <w:rFonts w:ascii="Arial Narrow" w:eastAsia="Arial Narrow" w:hAnsi="Arial Narrow" w:cs="Arial Narrow"/>
                <w:b/>
                <w:color w:val="000000"/>
                <w:sz w:val="18"/>
                <w:szCs w:val="18"/>
              </w:rPr>
              <w:t>diritti .</w:t>
            </w:r>
            <w:proofErr w:type="gramEnd"/>
          </w:p>
          <w:p w14:paraId="1767A42E"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articoli 20,26</w:t>
            </w:r>
          </w:p>
          <w:p w14:paraId="7E1244C2" w14:textId="77777777" w:rsidR="00EE42E6"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Fase finale e autovalutazione.</w:t>
            </w:r>
          </w:p>
          <w:p w14:paraId="1DE4D4B1"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EE42E6" w14:paraId="6EE636E6" w14:textId="77777777">
        <w:trPr>
          <w:cantSplit/>
          <w:trHeight w:val="188"/>
        </w:trPr>
        <w:tc>
          <w:tcPr>
            <w:tcW w:w="7355" w:type="dxa"/>
            <w:gridSpan w:val="2"/>
            <w:tcBorders>
              <w:left w:val="single" w:sz="4" w:space="0" w:color="000000"/>
              <w:right w:val="single" w:sz="4" w:space="0" w:color="000000"/>
            </w:tcBorders>
          </w:tcPr>
          <w:p w14:paraId="646A1AC9"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14:paraId="559276D9"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EE42E6" w14:paraId="215B7390" w14:textId="77777777">
        <w:trPr>
          <w:cantSplit/>
          <w:trHeight w:val="188"/>
        </w:trPr>
        <w:tc>
          <w:tcPr>
            <w:tcW w:w="7355" w:type="dxa"/>
            <w:gridSpan w:val="2"/>
            <w:tcBorders>
              <w:left w:val="single" w:sz="4" w:space="0" w:color="000000"/>
              <w:right w:val="single" w:sz="4" w:space="0" w:color="000000"/>
            </w:tcBorders>
          </w:tcPr>
          <w:p w14:paraId="10D50E1E"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14:paraId="588B526A"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collaborare con i </w:t>
            </w:r>
            <w:proofErr w:type="gramStart"/>
            <w:r>
              <w:rPr>
                <w:rFonts w:ascii="Arial Narrow" w:eastAsia="Arial Narrow" w:hAnsi="Arial Narrow" w:cs="Arial Narrow"/>
                <w:b/>
                <w:color w:val="000000"/>
                <w:sz w:val="18"/>
                <w:szCs w:val="18"/>
              </w:rPr>
              <w:t>compagni .</w:t>
            </w:r>
            <w:proofErr w:type="gramEnd"/>
          </w:p>
          <w:p w14:paraId="73E58B37"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14:paraId="481AAD99"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14:paraId="4282A0B9"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w:t>
            </w:r>
            <w:proofErr w:type="gramStart"/>
            <w:r>
              <w:rPr>
                <w:rFonts w:ascii="Arial Narrow" w:eastAsia="Arial Narrow" w:hAnsi="Arial Narrow" w:cs="Arial Narrow"/>
                <w:b/>
                <w:color w:val="000000"/>
                <w:sz w:val="18"/>
                <w:szCs w:val="18"/>
              </w:rPr>
              <w:t>regole .</w:t>
            </w:r>
            <w:proofErr w:type="gramEnd"/>
            <w:r>
              <w:rPr>
                <w:rFonts w:ascii="Arial Narrow" w:eastAsia="Arial Narrow" w:hAnsi="Arial Narrow" w:cs="Arial Narrow"/>
                <w:b/>
                <w:color w:val="000000"/>
                <w:sz w:val="18"/>
                <w:szCs w:val="18"/>
              </w:rPr>
              <w:t xml:space="preserve"> </w:t>
            </w:r>
          </w:p>
          <w:p w14:paraId="285CA064"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14:paraId="0481E53D"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teoria dei fondamentali tecnici di almeno uno sport individuali e di due sport di squadra.</w:t>
            </w:r>
          </w:p>
          <w:p w14:paraId="0643FE86"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 </w:t>
            </w:r>
            <w:proofErr w:type="gramStart"/>
            <w:r>
              <w:rPr>
                <w:rFonts w:ascii="Arial Narrow" w:eastAsia="Arial Narrow" w:hAnsi="Arial Narrow" w:cs="Arial Narrow"/>
                <w:b/>
                <w:color w:val="000000"/>
                <w:sz w:val="18"/>
                <w:szCs w:val="18"/>
              </w:rPr>
              <w:t>terminologia ,</w:t>
            </w:r>
            <w:proofErr w:type="gramEnd"/>
            <w:r>
              <w:rPr>
                <w:rFonts w:ascii="Arial Narrow" w:eastAsia="Arial Narrow" w:hAnsi="Arial Narrow" w:cs="Arial Narrow"/>
                <w:b/>
                <w:color w:val="000000"/>
                <w:sz w:val="18"/>
                <w:szCs w:val="18"/>
              </w:rPr>
              <w:t xml:space="preserve"> il regolamento tecnico, i gesti arbitrali  e il fair play dei giochi e degli sport praticati.</w:t>
            </w:r>
          </w:p>
          <w:p w14:paraId="79881858"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semplici tattiche e strategie dei giochi e degli sport praticati. </w:t>
            </w:r>
          </w:p>
          <w:p w14:paraId="751AD49D" w14:textId="77777777" w:rsidR="00EE42E6"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l’aspetto </w:t>
            </w:r>
            <w:proofErr w:type="gramStart"/>
            <w:r>
              <w:rPr>
                <w:rFonts w:ascii="Arial Narrow" w:eastAsia="Arial Narrow" w:hAnsi="Arial Narrow" w:cs="Arial Narrow"/>
                <w:b/>
                <w:color w:val="000000"/>
                <w:sz w:val="18"/>
                <w:szCs w:val="18"/>
              </w:rPr>
              <w:t>educativo ,</w:t>
            </w:r>
            <w:proofErr w:type="gramEnd"/>
            <w:r>
              <w:rPr>
                <w:rFonts w:ascii="Arial Narrow" w:eastAsia="Arial Narrow" w:hAnsi="Arial Narrow" w:cs="Arial Narrow"/>
                <w:b/>
                <w:color w:val="000000"/>
                <w:sz w:val="18"/>
                <w:szCs w:val="18"/>
              </w:rPr>
              <w:t xml:space="preserve"> la struttura , l’evoluzione dei giochi e degli sport nella cultura e nella tradizione .</w:t>
            </w:r>
          </w:p>
        </w:tc>
      </w:tr>
      <w:tr w:rsidR="00EE42E6" w14:paraId="7D19059B" w14:textId="77777777">
        <w:trPr>
          <w:cantSplit/>
          <w:trHeight w:val="188"/>
        </w:trPr>
        <w:tc>
          <w:tcPr>
            <w:tcW w:w="7355" w:type="dxa"/>
            <w:gridSpan w:val="2"/>
            <w:tcBorders>
              <w:left w:val="single" w:sz="4" w:space="0" w:color="000000"/>
              <w:right w:val="single" w:sz="4" w:space="0" w:color="000000"/>
            </w:tcBorders>
          </w:tcPr>
          <w:p w14:paraId="4C6D1DC6"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14:paraId="111C1331"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EE42E6" w14:paraId="23F7DC14" w14:textId="77777777">
        <w:trPr>
          <w:cantSplit/>
          <w:trHeight w:val="188"/>
        </w:trPr>
        <w:tc>
          <w:tcPr>
            <w:tcW w:w="7355" w:type="dxa"/>
            <w:gridSpan w:val="2"/>
            <w:tcBorders>
              <w:left w:val="single" w:sz="4" w:space="0" w:color="000000"/>
              <w:right w:val="single" w:sz="4" w:space="0" w:color="000000"/>
            </w:tcBorders>
          </w:tcPr>
          <w:p w14:paraId="43F8FE19" w14:textId="77777777" w:rsidR="00EE42E6"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Decodificare e utilizzare la notazione tradizionale e altri sistemi di </w:t>
            </w:r>
            <w:proofErr w:type="gramStart"/>
            <w:r>
              <w:rPr>
                <w:rFonts w:ascii="Arial Narrow" w:eastAsia="Arial Narrow" w:hAnsi="Arial Narrow" w:cs="Arial Narrow"/>
                <w:b/>
                <w:color w:val="000000"/>
                <w:sz w:val="18"/>
                <w:szCs w:val="18"/>
              </w:rPr>
              <w:t>lettura .</w:t>
            </w:r>
            <w:proofErr w:type="gramEnd"/>
          </w:p>
          <w:p w14:paraId="4238E969" w14:textId="77777777" w:rsidR="00EE42E6"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Ascoltare le realizzazioni strumentali di tale brano per comprendere la costruzione.</w:t>
            </w:r>
          </w:p>
          <w:p w14:paraId="1C5F434E" w14:textId="77777777" w:rsidR="00EE42E6"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Intonare con la voce la semplice melodia dell’inno </w:t>
            </w:r>
          </w:p>
          <w:p w14:paraId="0DA5B8DE" w14:textId="77777777" w:rsidR="00EE42E6"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Possedere le elementari tecniche esecutive degli strumenti didattici ritmici e melodici.</w:t>
            </w:r>
          </w:p>
        </w:tc>
        <w:tc>
          <w:tcPr>
            <w:tcW w:w="7355" w:type="dxa"/>
            <w:tcBorders>
              <w:left w:val="single" w:sz="4" w:space="0" w:color="000000"/>
              <w:right w:val="single" w:sz="4" w:space="0" w:color="000000"/>
            </w:tcBorders>
          </w:tcPr>
          <w:p w14:paraId="29B1D299" w14:textId="77777777" w:rsidR="00EE42E6"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l’Inno </w:t>
            </w:r>
            <w:proofErr w:type="gramStart"/>
            <w:r>
              <w:rPr>
                <w:rFonts w:ascii="Arial Narrow" w:eastAsia="Arial Narrow" w:hAnsi="Arial Narrow" w:cs="Arial Narrow"/>
                <w:b/>
                <w:color w:val="000000"/>
                <w:sz w:val="18"/>
                <w:szCs w:val="18"/>
              </w:rPr>
              <w:t>d’Italia .</w:t>
            </w:r>
            <w:proofErr w:type="gramEnd"/>
          </w:p>
          <w:p w14:paraId="25E90908" w14:textId="77777777" w:rsidR="00EE42E6"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il contesto </w:t>
            </w:r>
            <w:proofErr w:type="gramStart"/>
            <w:r>
              <w:rPr>
                <w:rFonts w:ascii="Arial Narrow" w:eastAsia="Arial Narrow" w:hAnsi="Arial Narrow" w:cs="Arial Narrow"/>
                <w:b/>
                <w:color w:val="000000"/>
                <w:sz w:val="18"/>
                <w:szCs w:val="18"/>
              </w:rPr>
              <w:t>storico ,</w:t>
            </w:r>
            <w:proofErr w:type="gramEnd"/>
            <w:r>
              <w:rPr>
                <w:rFonts w:ascii="Arial Narrow" w:eastAsia="Arial Narrow" w:hAnsi="Arial Narrow" w:cs="Arial Narrow"/>
                <w:b/>
                <w:color w:val="000000"/>
                <w:sz w:val="18"/>
                <w:szCs w:val="18"/>
              </w:rPr>
              <w:t xml:space="preserve"> culturale e sociali in cui l’inno è stato composto e quello in cui è stato adottato  ufficialmente come “simbolo musicale “rappresentativo del Paese, comprendendo anche le regioni della scelta .</w:t>
            </w:r>
          </w:p>
          <w:p w14:paraId="780C3C63" w14:textId="77777777" w:rsidR="00EE42E6"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gli elementi compositivi </w:t>
            </w:r>
            <w:proofErr w:type="gramStart"/>
            <w:r>
              <w:rPr>
                <w:rFonts w:ascii="Arial Narrow" w:eastAsia="Arial Narrow" w:hAnsi="Arial Narrow" w:cs="Arial Narrow"/>
                <w:b/>
                <w:color w:val="000000"/>
                <w:sz w:val="18"/>
                <w:szCs w:val="18"/>
              </w:rPr>
              <w:t>( melodia</w:t>
            </w:r>
            <w:proofErr w:type="gramEnd"/>
            <w:r>
              <w:rPr>
                <w:rFonts w:ascii="Arial Narrow" w:eastAsia="Arial Narrow" w:hAnsi="Arial Narrow" w:cs="Arial Narrow"/>
                <w:b/>
                <w:color w:val="000000"/>
                <w:sz w:val="18"/>
                <w:szCs w:val="18"/>
              </w:rPr>
              <w:t xml:space="preserve"> e ritmo) scelti per l’Inno . </w:t>
            </w:r>
          </w:p>
          <w:p w14:paraId="0875A2EC" w14:textId="77777777" w:rsidR="00EE42E6"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 il testo dell’Inno e ne comprende il </w:t>
            </w:r>
            <w:proofErr w:type="gramStart"/>
            <w:r>
              <w:rPr>
                <w:rFonts w:ascii="Arial Narrow" w:eastAsia="Arial Narrow" w:hAnsi="Arial Narrow" w:cs="Arial Narrow"/>
                <w:b/>
                <w:color w:val="000000"/>
                <w:sz w:val="18"/>
                <w:szCs w:val="18"/>
              </w:rPr>
              <w:t>significato .</w:t>
            </w:r>
            <w:proofErr w:type="gramEnd"/>
          </w:p>
        </w:tc>
      </w:tr>
      <w:tr w:rsidR="00EE42E6" w14:paraId="0511BAC6" w14:textId="77777777">
        <w:trPr>
          <w:cantSplit/>
          <w:trHeight w:val="188"/>
        </w:trPr>
        <w:tc>
          <w:tcPr>
            <w:tcW w:w="7355" w:type="dxa"/>
            <w:gridSpan w:val="2"/>
            <w:tcBorders>
              <w:left w:val="single" w:sz="4" w:space="0" w:color="000000"/>
              <w:right w:val="single" w:sz="4" w:space="0" w:color="000000"/>
            </w:tcBorders>
          </w:tcPr>
          <w:p w14:paraId="76C2A269"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14:paraId="23DD8A5C"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EE42E6" w14:paraId="694AD888" w14:textId="77777777">
        <w:trPr>
          <w:cantSplit/>
          <w:trHeight w:val="2424"/>
        </w:trPr>
        <w:tc>
          <w:tcPr>
            <w:tcW w:w="7355" w:type="dxa"/>
            <w:gridSpan w:val="2"/>
            <w:tcBorders>
              <w:left w:val="single" w:sz="4" w:space="0" w:color="000000"/>
              <w:right w:val="single" w:sz="4" w:space="0" w:color="000000"/>
            </w:tcBorders>
          </w:tcPr>
          <w:p w14:paraId="1436FF1F"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Acquisire gradualmente la capacità di rilassamento di spalle e delle mani/dita.</w:t>
            </w:r>
          </w:p>
          <w:p w14:paraId="1CE5FCCA"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un corretto aspetto psicofisico (postura, percezione corporea, rilassamento, respirazione, </w:t>
            </w:r>
            <w:proofErr w:type="gramStart"/>
            <w:r>
              <w:rPr>
                <w:rFonts w:ascii="Arial Narrow" w:eastAsia="Arial Narrow" w:hAnsi="Arial Narrow" w:cs="Arial Narrow"/>
                <w:b/>
                <w:color w:val="000000"/>
                <w:sz w:val="18"/>
                <w:szCs w:val="18"/>
              </w:rPr>
              <w:t>coordinazione )</w:t>
            </w:r>
            <w:proofErr w:type="gramEnd"/>
            <w:r>
              <w:rPr>
                <w:rFonts w:ascii="Arial Narrow" w:eastAsia="Arial Narrow" w:hAnsi="Arial Narrow" w:cs="Arial Narrow"/>
                <w:b/>
                <w:color w:val="000000"/>
                <w:sz w:val="18"/>
                <w:szCs w:val="18"/>
              </w:rPr>
              <w:t>.</w:t>
            </w:r>
          </w:p>
          <w:p w14:paraId="3E1F9186"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eseguire i suoni con le diverse articolazioni </w:t>
            </w:r>
            <w:proofErr w:type="gramStart"/>
            <w:r>
              <w:rPr>
                <w:rFonts w:ascii="Arial Narrow" w:eastAsia="Arial Narrow" w:hAnsi="Arial Narrow" w:cs="Arial Narrow"/>
                <w:b/>
                <w:color w:val="000000"/>
                <w:sz w:val="18"/>
                <w:szCs w:val="18"/>
              </w:rPr>
              <w:t>( il</w:t>
            </w:r>
            <w:proofErr w:type="gramEnd"/>
            <w:r>
              <w:rPr>
                <w:rFonts w:ascii="Arial Narrow" w:eastAsia="Arial Narrow" w:hAnsi="Arial Narrow" w:cs="Arial Narrow"/>
                <w:b/>
                <w:color w:val="000000"/>
                <w:sz w:val="18"/>
                <w:szCs w:val="18"/>
              </w:rPr>
              <w:t xml:space="preserve"> legato e i vari tipi di staccato)</w:t>
            </w:r>
          </w:p>
          <w:p w14:paraId="5C1E87BC"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autonomia nella lettura del brano</w:t>
            </w:r>
          </w:p>
          <w:p w14:paraId="1A4A3122"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fraseggiare e di differenziare la musica da un punto di vista dinamico e agogico</w:t>
            </w:r>
          </w:p>
          <w:p w14:paraId="2B4BA62B"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w:t>
            </w:r>
            <w:proofErr w:type="gramStart"/>
            <w:r>
              <w:rPr>
                <w:rFonts w:ascii="Arial Narrow" w:eastAsia="Arial Narrow" w:hAnsi="Arial Narrow" w:cs="Arial Narrow"/>
                <w:b/>
                <w:color w:val="000000"/>
                <w:sz w:val="18"/>
                <w:szCs w:val="18"/>
              </w:rPr>
              <w:t>riconoscere ,</w:t>
            </w:r>
            <w:proofErr w:type="gramEnd"/>
            <w:r>
              <w:rPr>
                <w:rFonts w:ascii="Arial Narrow" w:eastAsia="Arial Narrow" w:hAnsi="Arial Narrow" w:cs="Arial Narrow"/>
                <w:b/>
                <w:color w:val="000000"/>
                <w:sz w:val="18"/>
                <w:szCs w:val="18"/>
              </w:rPr>
              <w:t xml:space="preserve"> anche solo a livello generale, lo stile e il genere del brano ed essere in grado di contestualizzarlo</w:t>
            </w:r>
          </w:p>
          <w:p w14:paraId="103277AC"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14:paraId="7B25AFDD"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14:paraId="6FD89BD5"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Gli elementi del linguaggio </w:t>
            </w:r>
            <w:proofErr w:type="gramStart"/>
            <w:r>
              <w:rPr>
                <w:rFonts w:ascii="Arial Narrow" w:eastAsia="Arial Narrow" w:hAnsi="Arial Narrow" w:cs="Arial Narrow"/>
                <w:b/>
                <w:color w:val="000000"/>
                <w:sz w:val="18"/>
                <w:szCs w:val="18"/>
              </w:rPr>
              <w:t>musicale :</w:t>
            </w:r>
            <w:proofErr w:type="gramEnd"/>
            <w:r>
              <w:rPr>
                <w:rFonts w:ascii="Arial Narrow" w:eastAsia="Arial Narrow" w:hAnsi="Arial Narrow" w:cs="Arial Narrow"/>
                <w:b/>
                <w:color w:val="000000"/>
                <w:sz w:val="18"/>
                <w:szCs w:val="18"/>
              </w:rPr>
              <w:t xml:space="preserve"> ritmo, armonia, melodia, agogica e dinamica.</w:t>
            </w:r>
          </w:p>
          <w:p w14:paraId="63DF1F9B"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della teoria musicale e della lettura ritmica.</w:t>
            </w:r>
          </w:p>
          <w:p w14:paraId="01CC6670"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14:paraId="19828419"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14:paraId="3F126968"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analitico- interpretativa del brano musicale in oggetto</w:t>
            </w:r>
          </w:p>
          <w:p w14:paraId="40629FB6" w14:textId="77777777" w:rsidR="00EE42E6"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Individuazione delle parti costitutive del brano (</w:t>
            </w:r>
            <w:proofErr w:type="gramStart"/>
            <w:r>
              <w:rPr>
                <w:rFonts w:ascii="Arial Narrow" w:eastAsia="Arial Narrow" w:hAnsi="Arial Narrow" w:cs="Arial Narrow"/>
                <w:b/>
                <w:color w:val="000000"/>
                <w:sz w:val="18"/>
                <w:szCs w:val="18"/>
              </w:rPr>
              <w:t>melodia ,parti</w:t>
            </w:r>
            <w:proofErr w:type="gramEnd"/>
            <w:r>
              <w:rPr>
                <w:rFonts w:ascii="Arial Narrow" w:eastAsia="Arial Narrow" w:hAnsi="Arial Narrow" w:cs="Arial Narrow"/>
                <w:b/>
                <w:color w:val="000000"/>
                <w:sz w:val="18"/>
                <w:szCs w:val="18"/>
              </w:rPr>
              <w:t xml:space="preserve"> principali, accompagnamento).</w:t>
            </w:r>
          </w:p>
          <w:p w14:paraId="2295D64C"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EE42E6" w14:paraId="1BF4FE6F" w14:textId="77777777">
        <w:trPr>
          <w:cantSplit/>
          <w:trHeight w:val="188"/>
        </w:trPr>
        <w:tc>
          <w:tcPr>
            <w:tcW w:w="7355" w:type="dxa"/>
            <w:gridSpan w:val="2"/>
            <w:tcBorders>
              <w:left w:val="single" w:sz="4" w:space="0" w:color="000000"/>
              <w:right w:val="single" w:sz="4" w:space="0" w:color="000000"/>
            </w:tcBorders>
          </w:tcPr>
          <w:p w14:paraId="7761B8B6"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c>
          <w:tcPr>
            <w:tcW w:w="7355" w:type="dxa"/>
            <w:tcBorders>
              <w:left w:val="single" w:sz="4" w:space="0" w:color="000000"/>
              <w:right w:val="single" w:sz="4" w:space="0" w:color="000000"/>
            </w:tcBorders>
          </w:tcPr>
          <w:p w14:paraId="7AF8201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EE42E6" w14:paraId="2C93AC3F" w14:textId="77777777">
        <w:trPr>
          <w:cantSplit/>
          <w:trHeight w:val="188"/>
        </w:trPr>
        <w:tc>
          <w:tcPr>
            <w:tcW w:w="7355" w:type="dxa"/>
            <w:gridSpan w:val="2"/>
            <w:tcBorders>
              <w:left w:val="single" w:sz="4" w:space="0" w:color="000000"/>
              <w:right w:val="single" w:sz="4" w:space="0" w:color="000000"/>
            </w:tcBorders>
          </w:tcPr>
          <w:p w14:paraId="20D1B295" w14:textId="77777777" w:rsidR="00EE42E6"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L’uomo e il territorio.</w:t>
            </w:r>
          </w:p>
          <w:p w14:paraId="27BCB1D5" w14:textId="77777777" w:rsidR="00EE42E6"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14:paraId="0CFEF899" w14:textId="77777777" w:rsidR="00EE42E6"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Sviluppare un’identità capace di </w:t>
            </w:r>
            <w:proofErr w:type="gramStart"/>
            <w:r>
              <w:rPr>
                <w:rFonts w:ascii="Arial Narrow" w:eastAsia="Arial Narrow" w:hAnsi="Arial Narrow" w:cs="Arial Narrow"/>
                <w:b/>
                <w:color w:val="000000"/>
                <w:sz w:val="18"/>
                <w:szCs w:val="18"/>
              </w:rPr>
              <w:t>accogliere ,</w:t>
            </w:r>
            <w:proofErr w:type="gramEnd"/>
            <w:r>
              <w:rPr>
                <w:rFonts w:ascii="Arial Narrow" w:eastAsia="Arial Narrow" w:hAnsi="Arial Narrow" w:cs="Arial Narrow"/>
                <w:b/>
                <w:color w:val="000000"/>
                <w:sz w:val="18"/>
                <w:szCs w:val="18"/>
              </w:rPr>
              <w:t xml:space="preserve"> confrontare e dialogare.</w:t>
            </w:r>
          </w:p>
        </w:tc>
      </w:tr>
      <w:tr w:rsidR="00EE42E6" w14:paraId="2506FE39" w14:textId="77777777">
        <w:trPr>
          <w:cantSplit/>
          <w:trHeight w:val="188"/>
        </w:trPr>
        <w:tc>
          <w:tcPr>
            <w:tcW w:w="7355" w:type="dxa"/>
            <w:gridSpan w:val="2"/>
            <w:tcBorders>
              <w:left w:val="single" w:sz="4" w:space="0" w:color="000000"/>
              <w:right w:val="single" w:sz="4" w:space="0" w:color="000000"/>
            </w:tcBorders>
          </w:tcPr>
          <w:p w14:paraId="3843BC3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14:paraId="1999315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EE42E6" w14:paraId="622706E0" w14:textId="77777777">
        <w:trPr>
          <w:cantSplit/>
          <w:trHeight w:val="435"/>
        </w:trPr>
        <w:tc>
          <w:tcPr>
            <w:tcW w:w="7355" w:type="dxa"/>
            <w:gridSpan w:val="2"/>
            <w:tcBorders>
              <w:left w:val="single" w:sz="4" w:space="0" w:color="000000"/>
              <w:right w:val="single" w:sz="4" w:space="0" w:color="000000"/>
            </w:tcBorders>
          </w:tcPr>
          <w:p w14:paraId="185390D9" w14:textId="77777777" w:rsidR="00EE42E6"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Individuare i rapporti tra uomo e ambiente legati al settore energetico.</w:t>
            </w:r>
          </w:p>
          <w:p w14:paraId="58E89AE4" w14:textId="77777777" w:rsidR="00EE42E6"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w:t>
            </w:r>
          </w:p>
          <w:p w14:paraId="6E8AF04C" w14:textId="77777777" w:rsidR="00EE42E6"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Esprimere valutazioni sull’uso energetico </w:t>
            </w:r>
            <w:proofErr w:type="gramStart"/>
            <w:r>
              <w:rPr>
                <w:rFonts w:ascii="Arial Narrow" w:eastAsia="Arial Narrow" w:hAnsi="Arial Narrow" w:cs="Arial Narrow"/>
                <w:b/>
                <w:color w:val="000000"/>
                <w:sz w:val="18"/>
                <w:szCs w:val="18"/>
              </w:rPr>
              <w:t>consapevole .</w:t>
            </w:r>
            <w:proofErr w:type="gramEnd"/>
            <w:r>
              <w:rPr>
                <w:rFonts w:ascii="Arial Narrow" w:eastAsia="Arial Narrow" w:hAnsi="Arial Narrow" w:cs="Arial Narrow"/>
                <w:b/>
                <w:color w:val="000000"/>
                <w:sz w:val="18"/>
                <w:szCs w:val="18"/>
              </w:rPr>
              <w:t xml:space="preserve"> </w:t>
            </w:r>
          </w:p>
          <w:p w14:paraId="63317AC9" w14:textId="77777777" w:rsidR="00EE42E6"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Riferire le conoscenze acquisite usando la terminologia </w:t>
            </w:r>
            <w:proofErr w:type="gramStart"/>
            <w:r>
              <w:rPr>
                <w:rFonts w:ascii="Arial Narrow" w:eastAsia="Arial Narrow" w:hAnsi="Arial Narrow" w:cs="Arial Narrow"/>
                <w:b/>
                <w:color w:val="000000"/>
                <w:sz w:val="18"/>
                <w:szCs w:val="18"/>
              </w:rPr>
              <w:t>specifica .</w:t>
            </w:r>
            <w:proofErr w:type="gramEnd"/>
            <w:r>
              <w:rPr>
                <w:rFonts w:ascii="Arial Narrow" w:eastAsia="Arial Narrow" w:hAnsi="Arial Narrow" w:cs="Arial Narrow"/>
                <w:b/>
                <w:color w:val="000000"/>
                <w:sz w:val="18"/>
                <w:szCs w:val="18"/>
              </w:rPr>
              <w:t xml:space="preserve"> </w:t>
            </w:r>
          </w:p>
          <w:p w14:paraId="7C404F80" w14:textId="77777777" w:rsidR="00EE42E6"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Riflettere criticamente sul rapporto tra sviluppo tecnologico e disponibilità di energia e di </w:t>
            </w:r>
            <w:proofErr w:type="gramStart"/>
            <w:r>
              <w:rPr>
                <w:rFonts w:ascii="Arial Narrow" w:eastAsia="Arial Narrow" w:hAnsi="Arial Narrow" w:cs="Arial Narrow"/>
                <w:b/>
                <w:color w:val="000000"/>
                <w:sz w:val="18"/>
                <w:szCs w:val="18"/>
              </w:rPr>
              <w:t>fonti .</w:t>
            </w:r>
            <w:proofErr w:type="gramEnd"/>
          </w:p>
        </w:tc>
        <w:tc>
          <w:tcPr>
            <w:tcW w:w="7355" w:type="dxa"/>
            <w:tcBorders>
              <w:left w:val="single" w:sz="4" w:space="0" w:color="000000"/>
              <w:right w:val="single" w:sz="4" w:space="0" w:color="000000"/>
            </w:tcBorders>
          </w:tcPr>
          <w:p w14:paraId="4A36E393" w14:textId="77777777" w:rsidR="00EE42E6"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proofErr w:type="gramStart"/>
            <w:r>
              <w:rPr>
                <w:rFonts w:ascii="Arial Narrow" w:eastAsia="Arial Narrow" w:hAnsi="Arial Narrow" w:cs="Arial Narrow"/>
                <w:b/>
                <w:color w:val="000000"/>
                <w:sz w:val="18"/>
                <w:szCs w:val="18"/>
              </w:rPr>
              <w:t>Osservare ,</w:t>
            </w:r>
            <w:proofErr w:type="gramEnd"/>
            <w:r>
              <w:rPr>
                <w:rFonts w:ascii="Arial Narrow" w:eastAsia="Arial Narrow" w:hAnsi="Arial Narrow" w:cs="Arial Narrow"/>
                <w:b/>
                <w:color w:val="000000"/>
                <w:sz w:val="18"/>
                <w:szCs w:val="18"/>
              </w:rPr>
              <w:t xml:space="preserve"> descrivere ed analizzare fenomeni appartenenti alla realtà naturale e artificiale .</w:t>
            </w:r>
          </w:p>
          <w:p w14:paraId="36C564D5" w14:textId="77777777" w:rsidR="00EE42E6"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Analizzare qualitativamente e quantitativamente fenomeni legati alle trasformazioni di energia.</w:t>
            </w:r>
          </w:p>
          <w:p w14:paraId="4DB9FE78" w14:textId="77777777" w:rsidR="00EE42E6"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Stabilire i </w:t>
            </w:r>
            <w:proofErr w:type="spellStart"/>
            <w:r>
              <w:rPr>
                <w:rFonts w:ascii="Arial Narrow" w:eastAsia="Arial Narrow" w:hAnsi="Arial Narrow" w:cs="Arial Narrow"/>
                <w:b/>
                <w:color w:val="000000"/>
                <w:sz w:val="18"/>
                <w:szCs w:val="18"/>
              </w:rPr>
              <w:t>i</w:t>
            </w:r>
            <w:proofErr w:type="spellEnd"/>
            <w:r>
              <w:rPr>
                <w:rFonts w:ascii="Arial Narrow" w:eastAsia="Arial Narrow" w:hAnsi="Arial Narrow" w:cs="Arial Narrow"/>
                <w:b/>
                <w:color w:val="000000"/>
                <w:sz w:val="18"/>
                <w:szCs w:val="18"/>
              </w:rPr>
              <w:t xml:space="preserve"> vantaggi e gli svantaggi della produzione di energia nelle centrali </w:t>
            </w:r>
            <w:proofErr w:type="gramStart"/>
            <w:r>
              <w:rPr>
                <w:rFonts w:ascii="Arial Narrow" w:eastAsia="Arial Narrow" w:hAnsi="Arial Narrow" w:cs="Arial Narrow"/>
                <w:b/>
                <w:color w:val="000000"/>
                <w:sz w:val="18"/>
                <w:szCs w:val="18"/>
              </w:rPr>
              <w:t>nucleari .</w:t>
            </w:r>
            <w:proofErr w:type="gramEnd"/>
          </w:p>
          <w:p w14:paraId="7364192F" w14:textId="77777777" w:rsidR="00EE42E6"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Essere consapevole delle potenzialità e dei limiti delle tecnologie nel contesto culturale e sociale in cui vengono applicate </w:t>
            </w:r>
          </w:p>
        </w:tc>
      </w:tr>
      <w:tr w:rsidR="00EE42E6" w14:paraId="629F203F" w14:textId="77777777">
        <w:trPr>
          <w:cantSplit/>
        </w:trPr>
        <w:tc>
          <w:tcPr>
            <w:tcW w:w="3092" w:type="dxa"/>
            <w:tcBorders>
              <w:left w:val="single" w:sz="4" w:space="0" w:color="000000"/>
              <w:right w:val="single" w:sz="4" w:space="0" w:color="000000"/>
            </w:tcBorders>
            <w:shd w:val="clear" w:color="auto" w:fill="CCFFCC"/>
          </w:tcPr>
          <w:p w14:paraId="0E3FA14F"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14:paraId="3A1C16B0"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 xml:space="preserve">Gli Alunni </w:t>
            </w:r>
            <w:proofErr w:type="gramStart"/>
            <w:r>
              <w:rPr>
                <w:rFonts w:ascii="Arial" w:eastAsia="Arial" w:hAnsi="Arial" w:cs="Arial"/>
                <w:color w:val="000000"/>
                <w:sz w:val="18"/>
                <w:szCs w:val="18"/>
              </w:rPr>
              <w:t>della  Scuola</w:t>
            </w:r>
            <w:proofErr w:type="gramEnd"/>
            <w:r>
              <w:rPr>
                <w:rFonts w:ascii="Arial" w:eastAsia="Arial" w:hAnsi="Arial" w:cs="Arial"/>
                <w:color w:val="000000"/>
                <w:sz w:val="18"/>
                <w:szCs w:val="18"/>
              </w:rPr>
              <w:t xml:space="preserve"> Secondaria di  Primo Grado  di San Demetrio Corone</w:t>
            </w:r>
          </w:p>
        </w:tc>
      </w:tr>
      <w:tr w:rsidR="00EE42E6" w14:paraId="6679E40E" w14:textId="77777777">
        <w:trPr>
          <w:cantSplit/>
        </w:trPr>
        <w:tc>
          <w:tcPr>
            <w:tcW w:w="3092" w:type="dxa"/>
            <w:tcBorders>
              <w:left w:val="single" w:sz="4" w:space="0" w:color="000000"/>
              <w:right w:val="single" w:sz="4" w:space="0" w:color="000000"/>
            </w:tcBorders>
            <w:shd w:val="clear" w:color="auto" w:fill="CCFFCC"/>
          </w:tcPr>
          <w:p w14:paraId="0DA50794"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14:paraId="0F206174" w14:textId="77777777" w:rsidR="00EE42E6"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14:paraId="68476AD1" w14:textId="77777777" w:rsidR="00EE42E6"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14:paraId="16D9BF4D" w14:textId="77777777" w:rsidR="00EE42E6"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line </w:t>
            </w:r>
          </w:p>
          <w:p w14:paraId="3A8CAB9D" w14:textId="77777777" w:rsidR="00EE42E6"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14:paraId="41A07A2E" w14:textId="77777777" w:rsidR="00EE42E6"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14:paraId="447C0FE0" w14:textId="77777777" w:rsidR="00EE42E6"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EE42E6" w14:paraId="36B91EAA" w14:textId="77777777">
        <w:trPr>
          <w:cantSplit/>
          <w:trHeight w:val="5259"/>
        </w:trPr>
        <w:tc>
          <w:tcPr>
            <w:tcW w:w="3092" w:type="dxa"/>
            <w:tcBorders>
              <w:left w:val="single" w:sz="4" w:space="0" w:color="000000"/>
              <w:right w:val="single" w:sz="4" w:space="0" w:color="000000"/>
            </w:tcBorders>
            <w:shd w:val="clear" w:color="auto" w:fill="CCFFCC"/>
          </w:tcPr>
          <w:p w14:paraId="6D2EEB90"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14:paraId="3C0FE488"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p w14:paraId="48BEFA91"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14:paraId="619F5940"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14:paraId="392FDE84"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Aiuta gli alunni a focalizzarsi maggiormente su come organizzare lo studio. </w:t>
            </w:r>
          </w:p>
          <w:p w14:paraId="7C7847DD"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–I ragazzi esplorano, in autonomia, i contenuti sul testo di riferimento e sul materiale </w:t>
            </w:r>
            <w:proofErr w:type="gramStart"/>
            <w:r>
              <w:rPr>
                <w:rFonts w:ascii="Arial" w:eastAsia="Arial" w:hAnsi="Arial" w:cs="Arial"/>
                <w:color w:val="000000"/>
                <w:sz w:val="18"/>
                <w:szCs w:val="18"/>
              </w:rPr>
              <w:t>raccolto .Oltre</w:t>
            </w:r>
            <w:proofErr w:type="gramEnd"/>
            <w:r>
              <w:rPr>
                <w:rFonts w:ascii="Arial" w:eastAsia="Arial" w:hAnsi="Arial" w:cs="Arial"/>
                <w:color w:val="000000"/>
                <w:sz w:val="18"/>
                <w:szCs w:val="18"/>
              </w:rPr>
              <w:t xml:space="preserve"> allo studio, il loro compito principale è pensare come rendere concreto quanto appreso.</w:t>
            </w:r>
          </w:p>
          <w:p w14:paraId="2D69E84A" w14:textId="77777777" w:rsidR="00EE42E6" w:rsidRDefault="00000000">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proofErr w:type="gramStart"/>
            <w:r>
              <w:rPr>
                <w:rFonts w:ascii="Arial" w:eastAsia="Arial" w:hAnsi="Arial" w:cs="Arial"/>
                <w:b/>
                <w:color w:val="000000"/>
                <w:sz w:val="18"/>
                <w:szCs w:val="18"/>
              </w:rPr>
              <w:t xml:space="preserve">-  </w:t>
            </w:r>
            <w:r>
              <w:rPr>
                <w:rFonts w:ascii="Arial" w:eastAsia="Arial" w:hAnsi="Arial" w:cs="Arial"/>
                <w:color w:val="000000"/>
                <w:sz w:val="18"/>
                <w:szCs w:val="18"/>
              </w:rPr>
              <w:t>In</w:t>
            </w:r>
            <w:proofErr w:type="gramEnd"/>
            <w:r>
              <w:rPr>
                <w:rFonts w:ascii="Arial" w:eastAsia="Arial" w:hAnsi="Arial" w:cs="Arial"/>
                <w:color w:val="000000"/>
                <w:sz w:val="18"/>
                <w:szCs w:val="18"/>
              </w:rPr>
              <w:t xml:space="preserve">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w:t>
            </w:r>
          </w:p>
          <w:p w14:paraId="5301343A" w14:textId="77777777" w:rsidR="00EE42E6" w:rsidRDefault="00000000">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proofErr w:type="gramStart"/>
            <w:r>
              <w:rPr>
                <w:rFonts w:ascii="Arial" w:eastAsia="Arial" w:hAnsi="Arial" w:cs="Arial"/>
                <w:b/>
                <w:sz w:val="18"/>
                <w:szCs w:val="18"/>
              </w:rPr>
              <w:t>-</w:t>
            </w:r>
            <w:r>
              <w:rPr>
                <w:rFonts w:ascii="Arial" w:eastAsia="Arial" w:hAnsi="Arial" w:cs="Arial"/>
                <w:color w:val="000000"/>
                <w:sz w:val="18"/>
                <w:szCs w:val="18"/>
              </w:rPr>
              <w:t xml:space="preserve">  Vengono</w:t>
            </w:r>
            <w:proofErr w:type="gramEnd"/>
            <w:r>
              <w:rPr>
                <w:rFonts w:ascii="Arial" w:eastAsia="Arial" w:hAnsi="Arial" w:cs="Arial"/>
                <w:color w:val="000000"/>
                <w:sz w:val="18"/>
                <w:szCs w:val="18"/>
              </w:rPr>
              <w:t xml:space="preserve">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14:paraId="703D6AA3" w14:textId="77777777" w:rsidR="00EE42E6"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realizzazione di queste.</w:t>
            </w:r>
          </w:p>
          <w:p w14:paraId="7F30D9AF"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Compito del docente sarà supervisionare le risposte ed intervenire come una guida qualora ci fossero delle difficoltà.</w:t>
            </w:r>
            <w:r>
              <w:rPr>
                <w:rFonts w:ascii="Arial" w:eastAsia="Arial" w:hAnsi="Arial" w:cs="Arial"/>
                <w:sz w:val="18"/>
                <w:szCs w:val="18"/>
              </w:rPr>
              <w:t xml:space="preserve"> </w:t>
            </w:r>
            <w:r>
              <w:rPr>
                <w:rFonts w:ascii="Arial" w:eastAsia="Arial" w:hAnsi="Arial" w:cs="Arial"/>
                <w:color w:val="000000"/>
                <w:sz w:val="18"/>
                <w:szCs w:val="18"/>
              </w:rPr>
              <w:t>Spronare l’intera classe a ragionare sulla soluzione, in modo che il feedback corretto arrivi direttamente dagli studenti.</w:t>
            </w:r>
            <w:r>
              <w:rPr>
                <w:rFonts w:ascii="Arial" w:eastAsia="Arial" w:hAnsi="Arial" w:cs="Arial"/>
                <w:sz w:val="18"/>
                <w:szCs w:val="18"/>
              </w:rPr>
              <w:t xml:space="preserve"> Esporre le idee considerate migliori e procedere allo sviluppo del progetto: </w:t>
            </w:r>
          </w:p>
          <w:p w14:paraId="101C1320"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 quali temi hanno affrontato con maggiore e minore interesse.</w:t>
            </w:r>
          </w:p>
          <w:p w14:paraId="2016728B" w14:textId="77777777" w:rsidR="00EE42E6"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w:t>
            </w:r>
            <w:proofErr w:type="spellStart"/>
            <w:r>
              <w:rPr>
                <w:rFonts w:ascii="Arial" w:eastAsia="Arial" w:hAnsi="Arial" w:cs="Arial"/>
                <w:sz w:val="18"/>
                <w:szCs w:val="18"/>
              </w:rPr>
              <w:t>da</w:t>
            </w:r>
            <w:proofErr w:type="spellEnd"/>
            <w:r>
              <w:rPr>
                <w:rFonts w:ascii="Arial" w:eastAsia="Arial" w:hAnsi="Arial" w:cs="Arial"/>
                <w:sz w:val="18"/>
                <w:szCs w:val="18"/>
              </w:rPr>
              <w:t xml:space="preserve"> poi esporre nel Centro Culturale De Rada-San Demetrio Corone: si intende in questo modo</w:t>
            </w:r>
            <w:r>
              <w:rPr>
                <w:rFonts w:ascii="Arial" w:eastAsia="Arial" w:hAnsi="Arial" w:cs="Arial"/>
                <w:color w:val="000000"/>
                <w:sz w:val="18"/>
                <w:szCs w:val="18"/>
              </w:rPr>
              <w:t xml:space="preserve"> rendere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proofErr w:type="gramStart"/>
            <w:r>
              <w:rPr>
                <w:rFonts w:ascii="Arial" w:eastAsia="Arial" w:hAnsi="Arial" w:cs="Arial"/>
                <w:sz w:val="18"/>
                <w:szCs w:val="18"/>
              </w:rPr>
              <w:t xml:space="preserve">ai </w:t>
            </w:r>
            <w:r>
              <w:rPr>
                <w:rFonts w:ascii="Arial" w:eastAsia="Arial" w:hAnsi="Arial" w:cs="Arial"/>
                <w:color w:val="000000"/>
                <w:sz w:val="18"/>
                <w:szCs w:val="18"/>
              </w:rPr>
              <w:t xml:space="preserve"> propri</w:t>
            </w:r>
            <w:proofErr w:type="gramEnd"/>
            <w:r>
              <w:rPr>
                <w:rFonts w:ascii="Arial" w:eastAsia="Arial" w:hAnsi="Arial" w:cs="Arial"/>
                <w:color w:val="000000"/>
                <w:sz w:val="18"/>
                <w:szCs w:val="18"/>
              </w:rPr>
              <w:t xml:space="preserve"> cittadini. </w:t>
            </w:r>
            <w:r>
              <w:rPr>
                <w:rFonts w:ascii="Arial" w:eastAsia="Arial" w:hAnsi="Arial" w:cs="Arial"/>
                <w:sz w:val="18"/>
                <w:szCs w:val="18"/>
              </w:rPr>
              <w:t xml:space="preserve"> Richiesta al Comune di San Demetrio </w:t>
            </w:r>
            <w:proofErr w:type="gramStart"/>
            <w:r>
              <w:rPr>
                <w:rFonts w:ascii="Arial" w:eastAsia="Arial" w:hAnsi="Arial" w:cs="Arial"/>
                <w:sz w:val="18"/>
                <w:szCs w:val="18"/>
              </w:rPr>
              <w:t>Corone:  permesso</w:t>
            </w:r>
            <w:proofErr w:type="gramEnd"/>
            <w:r>
              <w:rPr>
                <w:rFonts w:ascii="Arial" w:eastAsia="Arial" w:hAnsi="Arial" w:cs="Arial"/>
                <w:sz w:val="18"/>
                <w:szCs w:val="18"/>
              </w:rPr>
              <w:t xml:space="preserve"> allestimento mostra. Realizzazione dei manufatti. Allestimento mostra.</w:t>
            </w:r>
          </w:p>
          <w:p w14:paraId="1834EFA7" w14:textId="77777777" w:rsidR="00EE42E6"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 </w:t>
            </w: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xml:space="preserve">-   </w:t>
            </w:r>
            <w:proofErr w:type="gramStart"/>
            <w:r>
              <w:rPr>
                <w:rFonts w:ascii="Arial" w:eastAsia="Arial" w:hAnsi="Arial" w:cs="Arial"/>
                <w:color w:val="000000"/>
                <w:sz w:val="18"/>
                <w:szCs w:val="18"/>
              </w:rPr>
              <w:t>EUROP</w:t>
            </w:r>
            <w:r>
              <w:rPr>
                <w:rFonts w:ascii="Arial" w:eastAsia="Arial" w:hAnsi="Arial" w:cs="Arial"/>
                <w:color w:val="00FF00"/>
                <w:sz w:val="18"/>
                <w:szCs w:val="18"/>
              </w:rPr>
              <w:t>AR</w:t>
            </w:r>
            <w:r>
              <w:rPr>
                <w:rFonts w:ascii="Arial" w:eastAsia="Arial" w:hAnsi="Arial" w:cs="Arial"/>
                <w:color w:val="000000"/>
                <w:sz w:val="18"/>
                <w:szCs w:val="18"/>
              </w:rPr>
              <w:t xml:space="preserve">TY: </w:t>
            </w:r>
            <w:r>
              <w:rPr>
                <w:rFonts w:ascii="Arial" w:eastAsia="Arial" w:hAnsi="Arial" w:cs="Arial"/>
                <w:b/>
                <w:color w:val="0070C0"/>
                <w:sz w:val="18"/>
                <w:szCs w:val="18"/>
              </w:rPr>
              <w:t xml:space="preserve"> 9</w:t>
            </w:r>
            <w:proofErr w:type="gramEnd"/>
            <w:r>
              <w:rPr>
                <w:rFonts w:ascii="Arial" w:eastAsia="Arial" w:hAnsi="Arial" w:cs="Arial"/>
                <w:b/>
                <w:color w:val="0070C0"/>
                <w:sz w:val="18"/>
                <w:szCs w:val="18"/>
              </w:rPr>
              <w:t xml:space="preserve"> MAGGIO LA FESTA DELL'EUROPA</w:t>
            </w:r>
          </w:p>
          <w:p w14:paraId="41DA9323"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14:paraId="794B8BC4" w14:textId="77777777" w:rsidR="00EE42E6" w:rsidRDefault="00EE42E6">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623DC72D" w14:textId="77777777" w:rsidR="00EE42E6" w:rsidRDefault="00EE42E6">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770EF59E"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14:paraId="13F19A4C"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EE42E6" w14:paraId="31DFD381" w14:textId="77777777">
        <w:trPr>
          <w:cantSplit/>
        </w:trPr>
        <w:tc>
          <w:tcPr>
            <w:tcW w:w="3092" w:type="dxa"/>
            <w:tcBorders>
              <w:left w:val="single" w:sz="4" w:space="0" w:color="000000"/>
              <w:right w:val="single" w:sz="4" w:space="0" w:color="000000"/>
            </w:tcBorders>
            <w:shd w:val="clear" w:color="auto" w:fill="CCFFCC"/>
          </w:tcPr>
          <w:p w14:paraId="76DA3D6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14:paraId="2D730DA9"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II </w:t>
            </w:r>
            <w:proofErr w:type="gramStart"/>
            <w:r>
              <w:rPr>
                <w:rFonts w:ascii="Arial" w:eastAsia="Arial" w:hAnsi="Arial" w:cs="Arial"/>
                <w:color w:val="000000"/>
                <w:sz w:val="18"/>
                <w:szCs w:val="18"/>
              </w:rPr>
              <w:t>Quadrimestre :</w:t>
            </w:r>
            <w:proofErr w:type="gramEnd"/>
            <w:r>
              <w:rPr>
                <w:rFonts w:ascii="Arial" w:eastAsia="Arial" w:hAnsi="Arial" w:cs="Arial"/>
                <w:color w:val="000000"/>
                <w:sz w:val="18"/>
                <w:szCs w:val="18"/>
              </w:rPr>
              <w:t xml:space="preserve"> Italiano 4h, Storia 1h, Geografia 1h, Inglese 1,5 h, Francese 1h, Musica 1h, Matematica-Scienze 3 h, Tecnologia 1h,  Scienze Motorie 1h , Religione 1h,, Arte e Immagine 1h. Strumento musicale: Chitarra 1h, Pianoforte 1h, Tromba 1h, Corno 1h, Clarinetto 1h. ( Tot. 21,</w:t>
            </w:r>
            <w:proofErr w:type="gramStart"/>
            <w:r>
              <w:rPr>
                <w:rFonts w:ascii="Arial" w:eastAsia="Arial" w:hAnsi="Arial" w:cs="Arial"/>
                <w:color w:val="000000"/>
                <w:sz w:val="18"/>
                <w:szCs w:val="18"/>
              </w:rPr>
              <w:t>5 )</w:t>
            </w:r>
            <w:proofErr w:type="gramEnd"/>
            <w:r>
              <w:rPr>
                <w:rFonts w:ascii="Arial" w:eastAsia="Arial" w:hAnsi="Arial" w:cs="Arial"/>
                <w:color w:val="000000"/>
                <w:sz w:val="18"/>
                <w:szCs w:val="18"/>
              </w:rPr>
              <w:t xml:space="preserve">  . L’esposizione del prodotto ha richiesto 4 h, tutti i docenti delle discipline sono stati </w:t>
            </w:r>
            <w:proofErr w:type="gramStart"/>
            <w:r>
              <w:rPr>
                <w:rFonts w:ascii="Arial" w:eastAsia="Arial" w:hAnsi="Arial" w:cs="Arial"/>
                <w:color w:val="000000"/>
                <w:sz w:val="18"/>
                <w:szCs w:val="18"/>
              </w:rPr>
              <w:t>coinvolti .</w:t>
            </w:r>
            <w:proofErr w:type="gramEnd"/>
          </w:p>
        </w:tc>
      </w:tr>
      <w:tr w:rsidR="00EE42E6" w14:paraId="70EE572B" w14:textId="77777777">
        <w:trPr>
          <w:cantSplit/>
        </w:trPr>
        <w:tc>
          <w:tcPr>
            <w:tcW w:w="3092" w:type="dxa"/>
            <w:tcBorders>
              <w:left w:val="single" w:sz="4" w:space="0" w:color="000000"/>
              <w:right w:val="single" w:sz="4" w:space="0" w:color="000000"/>
            </w:tcBorders>
            <w:shd w:val="clear" w:color="auto" w:fill="CCFFCC"/>
          </w:tcPr>
          <w:p w14:paraId="72C1BDCC"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14:paraId="0D9B3552" w14:textId="77777777" w:rsidR="00EE42E6"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14:paraId="16594829" w14:textId="77777777" w:rsidR="00EE42E6"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14:paraId="7A31F74D" w14:textId="77777777" w:rsidR="00EE42E6"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analisi critiche di interventi logicamente congruenti su documenti storico-letterari;</w:t>
            </w:r>
          </w:p>
          <w:p w14:paraId="69E93DD4" w14:textId="77777777" w:rsidR="00EE42E6"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14:paraId="33F5EDC5" w14:textId="77777777" w:rsidR="00EE42E6"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Riuscire a pianificare il proprio lavoro in funzione di un obiettivo da conseguire (dal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setting 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w:t>
            </w:r>
          </w:p>
          <w:p w14:paraId="7CAF6CCA" w14:textId="77777777" w:rsidR="00EE42E6"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14:paraId="70ED737F" w14:textId="77777777" w:rsidR="00EE42E6"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14:paraId="6074C18D" w14:textId="77777777" w:rsidR="00EE42E6"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creativo le varie forme espressive (linguaggi non verbali, tecniche grafico-pittoriche, comunicazione emozionale empatica…);</w:t>
            </w:r>
          </w:p>
          <w:p w14:paraId="7A322625" w14:textId="77777777" w:rsidR="00EE42E6" w:rsidRDefault="00000000">
            <w:pPr>
              <w:numPr>
                <w:ilvl w:val="0"/>
                <w:numId w:val="1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EE42E6" w14:paraId="62DA6DE0" w14:textId="77777777">
        <w:trPr>
          <w:cantSplit/>
        </w:trPr>
        <w:tc>
          <w:tcPr>
            <w:tcW w:w="3092" w:type="dxa"/>
            <w:tcBorders>
              <w:left w:val="single" w:sz="4" w:space="0" w:color="000000"/>
              <w:right w:val="single" w:sz="4" w:space="0" w:color="000000"/>
            </w:tcBorders>
            <w:shd w:val="clear" w:color="auto" w:fill="CCFFCC"/>
          </w:tcPr>
          <w:p w14:paraId="02930509"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14:paraId="5D34D9D9"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proofErr w:type="gramStart"/>
            <w:r>
              <w:rPr>
                <w:rFonts w:ascii="Arial" w:eastAsia="Arial" w:hAnsi="Arial" w:cs="Arial"/>
                <w:sz w:val="18"/>
                <w:szCs w:val="18"/>
              </w:rPr>
              <w:t>solving,</w:t>
            </w:r>
            <w:r>
              <w:rPr>
                <w:rFonts w:ascii="Arial" w:eastAsia="Arial" w:hAnsi="Arial" w:cs="Arial"/>
                <w:color w:val="000000"/>
                <w:sz w:val="18"/>
                <w:szCs w:val="18"/>
              </w:rPr>
              <w:t>Flipped</w:t>
            </w:r>
            <w:proofErr w:type="spellEnd"/>
            <w:proofErr w:type="gram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classroom</w:t>
            </w:r>
            <w:proofErr w:type="spellEnd"/>
            <w:r>
              <w:rPr>
                <w:rFonts w:ascii="Arial" w:eastAsia="Arial" w:hAnsi="Arial" w:cs="Arial"/>
                <w:color w:val="000000"/>
                <w:sz w:val="18"/>
                <w:szCs w:val="18"/>
              </w:rPr>
              <w:t>,</w:t>
            </w:r>
            <w:r>
              <w:rPr>
                <w:rFonts w:ascii="Arial" w:eastAsia="Arial" w:hAnsi="Arial" w:cs="Arial"/>
                <w:color w:val="000000"/>
              </w:rPr>
              <w:t xml:space="preserve"> </w:t>
            </w:r>
            <w:r>
              <w:rPr>
                <w:rFonts w:ascii="Arial" w:eastAsia="Arial" w:hAnsi="Arial" w:cs="Arial"/>
                <w:color w:val="000000"/>
                <w:sz w:val="18"/>
                <w:szCs w:val="18"/>
              </w:rPr>
              <w:t xml:space="preserve">Lezione frontale, Brainstorming,  Peer Tutoring, Cooperative Learning, Learning by </w:t>
            </w:r>
            <w:proofErr w:type="spellStart"/>
            <w:r>
              <w:rPr>
                <w:rFonts w:ascii="Arial" w:eastAsia="Arial" w:hAnsi="Arial" w:cs="Arial"/>
                <w:color w:val="000000"/>
                <w:sz w:val="18"/>
                <w:szCs w:val="18"/>
              </w:rPr>
              <w:t>Doing</w:t>
            </w:r>
            <w:proofErr w:type="spellEnd"/>
            <w:r>
              <w:rPr>
                <w:rFonts w:ascii="Arial" w:eastAsia="Arial" w:hAnsi="Arial" w:cs="Arial"/>
                <w:color w:val="000000"/>
                <w:sz w:val="18"/>
                <w:szCs w:val="18"/>
              </w:rPr>
              <w:t>.</w:t>
            </w:r>
          </w:p>
          <w:p w14:paraId="4F9640C9"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laboratoriale e prevedono momenti di lavoro individuale alternati a attività di gruppo, discussioni, elaborazioni di strategie di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 confronto e scambio di idee, di contributi per stabilire inferenze e relazioni e per la realizzazione di un compito comune.  </w:t>
            </w:r>
          </w:p>
          <w:p w14:paraId="52403F87"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14:paraId="05D1F616"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EE42E6" w14:paraId="7F19C466" w14:textId="77777777">
        <w:trPr>
          <w:cantSplit/>
        </w:trPr>
        <w:tc>
          <w:tcPr>
            <w:tcW w:w="3092" w:type="dxa"/>
            <w:tcBorders>
              <w:left w:val="single" w:sz="4" w:space="0" w:color="000000"/>
              <w:right w:val="single" w:sz="4" w:space="0" w:color="000000"/>
            </w:tcBorders>
            <w:shd w:val="clear" w:color="auto" w:fill="CCFFCC"/>
          </w:tcPr>
          <w:p w14:paraId="70B619F1"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14:paraId="150E1E27" w14:textId="77777777" w:rsidR="00EE42E6" w:rsidRDefault="00000000">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14:paraId="59A76B59"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6CE237B" w14:textId="77777777" w:rsidR="00EE42E6" w:rsidRDefault="00000000">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14:paraId="2D33D99C"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p>
          <w:p w14:paraId="39300ACB"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p>
          <w:p w14:paraId="031ACE6A"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14:paraId="366D629E"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Collaboratori del Comune San Demetrio Corone - Genitori degli alunni</w:t>
            </w:r>
          </w:p>
          <w:p w14:paraId="1D6D2464"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EE42E6" w14:paraId="582367AB" w14:textId="77777777">
        <w:trPr>
          <w:cantSplit/>
        </w:trPr>
        <w:tc>
          <w:tcPr>
            <w:tcW w:w="3092" w:type="dxa"/>
            <w:tcBorders>
              <w:left w:val="single" w:sz="4" w:space="0" w:color="000000"/>
              <w:right w:val="single" w:sz="4" w:space="0" w:color="000000"/>
            </w:tcBorders>
            <w:shd w:val="clear" w:color="auto" w:fill="CCFFCC"/>
          </w:tcPr>
          <w:p w14:paraId="1A90867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14:paraId="3583AEE4"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14:paraId="17D93FFD"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14:paraId="04789A9D"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14:paraId="21D03A60"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Utilizzo dei </w:t>
            </w:r>
            <w:proofErr w:type="gramStart"/>
            <w:r>
              <w:rPr>
                <w:rFonts w:ascii="Arial" w:eastAsia="Arial" w:hAnsi="Arial" w:cs="Arial"/>
                <w:color w:val="000000"/>
                <w:sz w:val="18"/>
                <w:szCs w:val="18"/>
              </w:rPr>
              <w:t>portali :</w:t>
            </w:r>
            <w:proofErr w:type="gram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14:paraId="4C5C3756"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Testi di varia tipologia (manuali, quotidiani, riviste…on-line)</w:t>
            </w:r>
          </w:p>
          <w:p w14:paraId="08C3BC81" w14:textId="0E39491F"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Tablet </w:t>
            </w:r>
            <w:r w:rsidR="005F55F5">
              <w:rPr>
                <w:rFonts w:ascii="Arial" w:eastAsia="Arial" w:hAnsi="Arial" w:cs="Arial"/>
                <w:color w:val="000000"/>
                <w:sz w:val="18"/>
                <w:szCs w:val="18"/>
              </w:rPr>
              <w:t>–</w:t>
            </w:r>
            <w:r>
              <w:rPr>
                <w:rFonts w:ascii="Arial" w:eastAsia="Arial" w:hAnsi="Arial" w:cs="Arial"/>
                <w:color w:val="000000"/>
                <w:sz w:val="18"/>
                <w:szCs w:val="18"/>
              </w:rPr>
              <w:t xml:space="preserve"> cellulari</w:t>
            </w:r>
          </w:p>
        </w:tc>
      </w:tr>
      <w:tr w:rsidR="00EE42E6" w14:paraId="7988D38D" w14:textId="77777777">
        <w:trPr>
          <w:cantSplit/>
        </w:trPr>
        <w:tc>
          <w:tcPr>
            <w:tcW w:w="3092" w:type="dxa"/>
            <w:tcBorders>
              <w:left w:val="single" w:sz="4" w:space="0" w:color="000000"/>
              <w:right w:val="single" w:sz="4" w:space="0" w:color="000000"/>
            </w:tcBorders>
            <w:shd w:val="clear" w:color="auto" w:fill="CCFFCC"/>
          </w:tcPr>
          <w:p w14:paraId="614CFDE9"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14:paraId="61B5B7F9"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14:paraId="135FAD9E" w14:textId="77777777" w:rsidR="00EE42E6"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14:paraId="589437ED" w14:textId="77777777" w:rsidR="00EE42E6"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14:paraId="49325B69" w14:textId="77777777" w:rsidR="00EE42E6"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14:paraId="2BE99C98" w14:textId="77777777" w:rsidR="00EE42E6"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14:paraId="3C2937B4" w14:textId="77777777" w:rsidR="00EE42E6"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14:paraId="144ACEFB" w14:textId="77777777" w:rsidR="00EE42E6"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14:paraId="14F33DD1" w14:textId="77777777" w:rsidR="00EE42E6"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14:paraId="52972B1B" w14:textId="77777777" w:rsidR="00EE42E6"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14:paraId="0C5D7CC9"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14:paraId="1128D2B1"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20"/>
          <w:szCs w:val="20"/>
        </w:rPr>
      </w:pPr>
    </w:p>
    <w:p w14:paraId="66279D8D"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14:paraId="18D40E7B"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A3C3983" w14:textId="77777777" w:rsidR="00EE42E6"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14:paraId="13770C3E"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591D5C19" w14:textId="77777777" w:rsidR="00EE42E6"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1^</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14:paraId="5663000D"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2F05CBD0" w14:textId="77777777" w:rsidR="00EE42E6"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2^</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prevede dei compiti/problema che per certi versi sono “oltre misura” ovvero richiedono agli studenti competenze e loro articolazioni (conoscenze, abilità, capacità) che ancora non possiedono, ma che possono acquisire autonomamente. Ciò in forza della potenzialità del metodo laboratoriale che porta alla scoperta ed alla conquista personale del sapere. </w:t>
      </w:r>
    </w:p>
    <w:p w14:paraId="0C68C348"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2A185708" w14:textId="77777777" w:rsidR="00EE42E6"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3^</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mette in moto processi di apprendimento che non debbono solo rifluire nel “prodotto”, ma fornire spunti ed agganci per una ripresa dei contenuti attraverso la riflessione, l’esposizione, il consolidamento di quanto appreso.   </w:t>
      </w:r>
    </w:p>
    <w:p w14:paraId="02CF9864" w14:textId="77777777" w:rsidR="00EE42E6"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7115D691"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f2"/>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EE42E6" w14:paraId="319997D8" w14:textId="77777777">
        <w:trPr>
          <w:trHeight w:val="539"/>
        </w:trPr>
        <w:tc>
          <w:tcPr>
            <w:tcW w:w="14786" w:type="dxa"/>
            <w:shd w:val="clear" w:color="auto" w:fill="CCFFCC"/>
            <w:vAlign w:val="center"/>
          </w:tcPr>
          <w:p w14:paraId="6DD57941"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EE42E6" w14:paraId="4A6E9469" w14:textId="77777777">
        <w:tc>
          <w:tcPr>
            <w:tcW w:w="14786" w:type="dxa"/>
          </w:tcPr>
          <w:p w14:paraId="6C62FC3A"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2C733734"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5B19A2B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proofErr w:type="gram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w:t>
            </w:r>
            <w:proofErr w:type="gramEnd"/>
            <w:r>
              <w:rPr>
                <w:rFonts w:ascii="Arial Narrow" w:eastAsia="Arial Narrow" w:hAnsi="Arial Narrow" w:cs="Arial Narrow"/>
                <w:b/>
                <w:color w:val="000000"/>
                <w:sz w:val="18"/>
                <w:szCs w:val="18"/>
              </w:rPr>
              <w:t xml:space="preserve">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14:paraId="01849570"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6659153"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184FA5E" w14:textId="77777777" w:rsidR="00EE42E6"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Narrow" w:eastAsia="Arial Narrow" w:hAnsi="Arial Narrow" w:cs="Arial Narrow"/>
                <w:b/>
                <w:color w:val="000000"/>
                <w:sz w:val="18"/>
                <w:szCs w:val="18"/>
              </w:rPr>
              <w:t xml:space="preserve">Cosa si chiede di </w:t>
            </w:r>
            <w:proofErr w:type="gramStart"/>
            <w:r>
              <w:rPr>
                <w:rFonts w:ascii="Arial Narrow" w:eastAsia="Arial Narrow" w:hAnsi="Arial Narrow" w:cs="Arial Narrow"/>
                <w:b/>
                <w:color w:val="000000"/>
                <w:sz w:val="18"/>
                <w:szCs w:val="18"/>
              </w:rPr>
              <w:t>fare :</w:t>
            </w:r>
            <w:proofErr w:type="gramEnd"/>
            <w:r>
              <w:rPr>
                <w:rFonts w:ascii="Arial Narrow" w:eastAsia="Arial Narrow" w:hAnsi="Arial Narrow" w:cs="Arial Narrow"/>
                <w:b/>
                <w:color w:val="000000"/>
                <w:sz w:val="18"/>
                <w:szCs w:val="18"/>
              </w:rPr>
              <w:t xml:space="preserve"> </w:t>
            </w:r>
            <w:r>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Pr>
                <w:rFonts w:ascii="Arial" w:eastAsia="Arial" w:hAnsi="Arial" w:cs="Arial"/>
                <w:sz w:val="18"/>
                <w:szCs w:val="18"/>
              </w:rPr>
              <w:t>interessare il mondo che li circonda a queste tematiche</w:t>
            </w:r>
            <w:r>
              <w:rPr>
                <w:rFonts w:ascii="Arial" w:eastAsia="Arial" w:hAnsi="Arial" w:cs="Arial"/>
                <w:b/>
                <w:sz w:val="18"/>
                <w:szCs w:val="18"/>
              </w:rPr>
              <w:t>.</w:t>
            </w:r>
            <w:r>
              <w:rPr>
                <w:rFonts w:ascii="Arial" w:eastAsia="Arial" w:hAnsi="Arial" w:cs="Arial"/>
                <w:color w:val="000000"/>
                <w:sz w:val="18"/>
                <w:szCs w:val="18"/>
              </w:rPr>
              <w:t xml:space="preserve"> </w:t>
            </w:r>
          </w:p>
          <w:p w14:paraId="3585A597"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14:paraId="632E6998"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14:paraId="0695E0F6" w14:textId="77777777" w:rsidR="00EE42E6" w:rsidRDefault="00000000">
            <w:pPr>
              <w:pBdr>
                <w:top w:val="nil"/>
                <w:left w:val="nil"/>
                <w:bottom w:val="nil"/>
                <w:right w:val="nil"/>
                <w:between w:val="nil"/>
              </w:pBdr>
              <w:spacing w:line="240" w:lineRule="auto"/>
              <w:ind w:left="0" w:hanging="2"/>
              <w:rPr>
                <w:color w:val="000000"/>
              </w:rPr>
            </w:pPr>
            <w:r>
              <w:rPr>
                <w:rFonts w:ascii="Arial Narrow" w:eastAsia="Arial Narrow" w:hAnsi="Arial Narrow" w:cs="Arial Narrow"/>
                <w:b/>
                <w:color w:val="000000"/>
                <w:sz w:val="18"/>
                <w:szCs w:val="18"/>
              </w:rPr>
              <w:t xml:space="preserve">In che modo (singoli, </w:t>
            </w:r>
            <w:proofErr w:type="gramStart"/>
            <w:r>
              <w:rPr>
                <w:rFonts w:ascii="Arial Narrow" w:eastAsia="Arial Narrow" w:hAnsi="Arial Narrow" w:cs="Arial Narrow"/>
                <w:b/>
                <w:color w:val="000000"/>
                <w:sz w:val="18"/>
                <w:szCs w:val="18"/>
              </w:rPr>
              <w:t>gruppi..</w:t>
            </w:r>
            <w:proofErr w:type="gramEnd"/>
            <w:r>
              <w:rPr>
                <w:rFonts w:ascii="Arial Narrow" w:eastAsia="Arial Narrow" w:hAnsi="Arial Narrow" w:cs="Arial Narrow"/>
                <w:b/>
                <w:color w:val="000000"/>
                <w:sz w:val="18"/>
                <w:szCs w:val="18"/>
              </w:rPr>
              <w:t>)</w:t>
            </w:r>
            <w:r>
              <w:rPr>
                <w:color w:val="000000"/>
              </w:rPr>
              <w:t xml:space="preserve"> :</w:t>
            </w:r>
          </w:p>
          <w:p w14:paraId="3EE3F0B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lavoro prevede che la classe affronti lavori in solitaria e/o in gruppi virtuali, collegati dalle piattaforme messe a disposizione dalla scuola e non solo. Produca lavori, partendo da ricerche individuali su riviste, internet, altro… I materiali trovati verranno poi analizzati e discussi in classe per trovare le soluzioni migliori e per individuare i percorsi utili a realizzare l’incontro.</w:t>
            </w:r>
          </w:p>
          <w:p w14:paraId="4995A066"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r>
              <w:rPr>
                <w:rFonts w:ascii="Arial Narrow" w:eastAsia="Arial Narrow" w:hAnsi="Arial Narrow" w:cs="Arial Narrow"/>
                <w:color w:val="000000"/>
                <w:sz w:val="18"/>
                <w:szCs w:val="18"/>
              </w:rPr>
              <w:t xml:space="preserve"> </w:t>
            </w:r>
          </w:p>
          <w:p w14:paraId="0C374AB1"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Relazione, incontri </w:t>
            </w:r>
            <w:proofErr w:type="gramStart"/>
            <w:r>
              <w:rPr>
                <w:rFonts w:ascii="Arial Narrow" w:eastAsia="Arial Narrow" w:hAnsi="Arial Narrow" w:cs="Arial Narrow"/>
                <w:color w:val="000000"/>
                <w:sz w:val="18"/>
                <w:szCs w:val="18"/>
              </w:rPr>
              <w:t>webinar ,</w:t>
            </w:r>
            <w:proofErr w:type="gramEnd"/>
          </w:p>
          <w:p w14:paraId="40390F6A" w14:textId="77777777" w:rsidR="00EE42E6"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14:paraId="6811284D" w14:textId="77777777" w:rsidR="00EE42E6" w:rsidRDefault="00000000">
            <w:pPr>
              <w:pBdr>
                <w:top w:val="nil"/>
                <w:left w:val="nil"/>
                <w:bottom w:val="nil"/>
                <w:right w:val="nil"/>
                <w:between w:val="nil"/>
              </w:pBdr>
              <w:spacing w:after="200" w:line="276"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Allestimento mostra.</w:t>
            </w:r>
          </w:p>
          <w:p w14:paraId="75440728" w14:textId="77777777" w:rsidR="00EE42E6"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w:t>
            </w:r>
            <w:r>
              <w:rPr>
                <w:rFonts w:ascii="Arial Narrow" w:eastAsia="Arial Narrow" w:hAnsi="Arial Narrow" w:cs="Arial Narrow"/>
                <w:sz w:val="18"/>
                <w:szCs w:val="18"/>
              </w:rPr>
              <w:t>Renderli autonomi nella risoluzione di problemi.</w:t>
            </w:r>
            <w:r>
              <w:rPr>
                <w:rFonts w:ascii="Arial Narrow" w:eastAsia="Arial Narrow" w:hAnsi="Arial Narrow" w:cs="Arial Narrow"/>
                <w:color w:val="000000"/>
                <w:sz w:val="18"/>
                <w:szCs w:val="18"/>
              </w:rPr>
              <w:t xml:space="preserve">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14:paraId="4DD38D08"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47D63D5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w:t>
            </w:r>
            <w:r>
              <w:rPr>
                <w:rFonts w:ascii="Arial Narrow" w:eastAsia="Arial Narrow" w:hAnsi="Arial Narrow" w:cs="Arial Narrow"/>
                <w:b/>
                <w:sz w:val="18"/>
                <w:szCs w:val="18"/>
              </w:rPr>
              <w:t xml:space="preserve">I </w:t>
            </w:r>
            <w:r>
              <w:rPr>
                <w:rFonts w:ascii="Arial Narrow" w:eastAsia="Arial Narrow" w:hAnsi="Arial Narrow" w:cs="Arial Narrow"/>
                <w:b/>
                <w:color w:val="000000"/>
                <w:sz w:val="18"/>
                <w:szCs w:val="18"/>
              </w:rPr>
              <w:t>Quadrimestre</w:t>
            </w:r>
          </w:p>
          <w:p w14:paraId="00FC908C"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441FF15"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Risorse (strumenti, consulenze, opportunità…</w:t>
            </w:r>
            <w:proofErr w:type="gramStart"/>
            <w:r>
              <w:rPr>
                <w:rFonts w:ascii="Arial Narrow" w:eastAsia="Arial Narrow" w:hAnsi="Arial Narrow" w:cs="Arial Narrow"/>
                <w:b/>
                <w:color w:val="000000"/>
                <w:sz w:val="18"/>
                <w:szCs w:val="18"/>
              </w:rPr>
              <w:t>) :</w:t>
            </w:r>
            <w:proofErr w:type="gramEnd"/>
            <w:r>
              <w:rPr>
                <w:rFonts w:ascii="Arial Narrow" w:eastAsia="Arial Narrow" w:hAnsi="Arial Narrow" w:cs="Arial Narrow"/>
                <w:color w:val="000000"/>
                <w:sz w:val="18"/>
                <w:szCs w:val="18"/>
              </w:rPr>
              <w:t xml:space="preserve"> Laboratori virtuali e non. Visione film-documentari-interviste on line-Testi. </w:t>
            </w:r>
            <w:r>
              <w:rPr>
                <w:rFonts w:ascii="Arial Narrow" w:eastAsia="Arial Narrow" w:hAnsi="Arial Narrow" w:cs="Arial Narrow"/>
                <w:sz w:val="18"/>
                <w:szCs w:val="18"/>
              </w:rPr>
              <w:t>M</w:t>
            </w:r>
            <w:r>
              <w:rPr>
                <w:rFonts w:ascii="Arial Narrow" w:eastAsia="Arial Narrow" w:hAnsi="Arial Narrow" w:cs="Arial Narrow"/>
                <w:color w:val="000000"/>
                <w:sz w:val="18"/>
                <w:szCs w:val="18"/>
              </w:rPr>
              <w:t xml:space="preserve">ateriali di </w:t>
            </w:r>
            <w:r>
              <w:rPr>
                <w:rFonts w:ascii="Arial Narrow" w:eastAsia="Arial Narrow" w:hAnsi="Arial Narrow" w:cs="Arial Narrow"/>
                <w:sz w:val="18"/>
                <w:szCs w:val="18"/>
              </w:rPr>
              <w:t>vario genere.</w:t>
            </w:r>
          </w:p>
          <w:p w14:paraId="22E3B9A0" w14:textId="77777777" w:rsidR="00EE42E6"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14:paraId="1554EAD9" w14:textId="77777777" w:rsidR="00EE42E6"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14:paraId="75C23163"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p w14:paraId="35EDA9C3"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14:paraId="79966EFC"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B2CAEE3" w14:textId="77777777" w:rsidR="00EE42E6"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14:paraId="1C3DFF54" w14:textId="77777777" w:rsidR="00EE42E6"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e rispetto della consegna</w:t>
            </w:r>
          </w:p>
          <w:p w14:paraId="1178EA39" w14:textId="77777777" w:rsidR="00EE42E6"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pertinenza e organizzazione</w:t>
            </w:r>
          </w:p>
          <w:p w14:paraId="66BE42BA" w14:textId="77777777" w:rsidR="00EE42E6"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dell’informazione</w:t>
            </w:r>
          </w:p>
          <w:p w14:paraId="2C12D85A"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A02B50E"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14:paraId="04E8DB6B"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436389D"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F26C755"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valutazione della competenza mirata (vedi competenze di Ed. Civica sopra elencate): è una componente oppure un “capolavoro”? </w:t>
            </w:r>
          </w:p>
          <w:p w14:paraId="6DBA0216"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14:paraId="13EEE9A6"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F864F4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Peso della Uda in termini di voti in riferimento agli assi culturali ed alle discipline</w:t>
            </w:r>
          </w:p>
          <w:p w14:paraId="6E9B7B87"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II Q </w:t>
            </w:r>
            <w:proofErr w:type="gramStart"/>
            <w:r>
              <w:rPr>
                <w:rFonts w:ascii="Arial Narrow" w:eastAsia="Arial Narrow" w:hAnsi="Arial Narrow" w:cs="Arial Narrow"/>
                <w:color w:val="000000"/>
                <w:sz w:val="18"/>
                <w:szCs w:val="18"/>
              </w:rPr>
              <w:t>( nel</w:t>
            </w:r>
            <w:proofErr w:type="gramEnd"/>
            <w:r>
              <w:rPr>
                <w:rFonts w:ascii="Arial Narrow" w:eastAsia="Arial Narrow" w:hAnsi="Arial Narrow" w:cs="Arial Narrow"/>
                <w:color w:val="000000"/>
                <w:sz w:val="18"/>
                <w:szCs w:val="18"/>
              </w:rPr>
              <w:t xml:space="preserve"> II quadrimestre), in base a come e a quanto  l’alunno partecipa alle attività connesse,  in base ad una propria griglia di valutazione.</w:t>
            </w:r>
          </w:p>
          <w:p w14:paraId="5DDEE11A" w14:textId="77777777" w:rsidR="00EE42E6"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14:paraId="0F40648D"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345E37FC"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PIANO DI LAVORO UDA</w:t>
      </w:r>
    </w:p>
    <w:p w14:paraId="1D969252"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3"/>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86"/>
      </w:tblGrid>
      <w:tr w:rsidR="00EE42E6" w14:paraId="439F2D1C"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34780A1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UNITÀ DI </w:t>
            </w:r>
            <w:proofErr w:type="gramStart"/>
            <w:r>
              <w:rPr>
                <w:rFonts w:ascii="Arial Narrow" w:eastAsia="Arial Narrow" w:hAnsi="Arial Narrow" w:cs="Arial Narrow"/>
                <w:color w:val="000000"/>
                <w:sz w:val="18"/>
                <w:szCs w:val="18"/>
              </w:rPr>
              <w:t xml:space="preserve">APPRENDIMENTO: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TY</w:t>
            </w:r>
            <w:proofErr w:type="gramEnd"/>
            <w:r>
              <w:rPr>
                <w:rFonts w:ascii="Arial" w:eastAsia="Arial" w:hAnsi="Arial" w:cs="Arial"/>
                <w:sz w:val="18"/>
                <w:szCs w:val="18"/>
              </w:rPr>
              <w:t xml:space="preserve">: </w:t>
            </w:r>
            <w:r>
              <w:rPr>
                <w:rFonts w:ascii="Arial" w:eastAsia="Arial" w:hAnsi="Arial" w:cs="Arial"/>
                <w:b/>
                <w:color w:val="0070C0"/>
                <w:sz w:val="18"/>
                <w:szCs w:val="18"/>
              </w:rPr>
              <w:t xml:space="preserve"> 9 MAGGIO LA FESTA DELL'EUROPA</w:t>
            </w:r>
          </w:p>
          <w:p w14:paraId="7C28C875"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sz w:val="18"/>
                <w:szCs w:val="18"/>
              </w:rPr>
            </w:pPr>
          </w:p>
        </w:tc>
      </w:tr>
      <w:tr w:rsidR="00EE42E6" w14:paraId="27A1711C"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4C9267B5" w14:textId="5BFC6DAF"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w:t>
            </w:r>
            <w:r w:rsidR="005F55F5">
              <w:rPr>
                <w:rFonts w:ascii="Arial Narrow" w:eastAsia="Arial Narrow" w:hAnsi="Arial Narrow" w:cs="Arial Narrow"/>
                <w:color w:val="000000"/>
                <w:sz w:val="18"/>
                <w:szCs w:val="18"/>
              </w:rPr>
              <w:t>Antonio SERVINO</w:t>
            </w:r>
          </w:p>
        </w:tc>
      </w:tr>
      <w:tr w:rsidR="00EE42E6" w14:paraId="62FB446E"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777CF74A" w14:textId="452CE889"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gramStart"/>
            <w:r>
              <w:rPr>
                <w:rFonts w:ascii="Arial Narrow" w:eastAsia="Arial Narrow" w:hAnsi="Arial Narrow" w:cs="Arial Narrow"/>
                <w:color w:val="000000"/>
                <w:sz w:val="18"/>
                <w:szCs w:val="18"/>
              </w:rPr>
              <w:t>Collaboratori :</w:t>
            </w:r>
            <w:proofErr w:type="gramEnd"/>
            <w:r>
              <w:rPr>
                <w:rFonts w:ascii="Arial Narrow" w:eastAsia="Arial Narrow" w:hAnsi="Arial Narrow" w:cs="Arial Narrow"/>
                <w:color w:val="000000"/>
                <w:sz w:val="18"/>
                <w:szCs w:val="18"/>
              </w:rPr>
              <w:t xml:space="preserve">  plesso </w:t>
            </w:r>
            <w:r w:rsidR="005F55F5">
              <w:rPr>
                <w:rFonts w:ascii="Arial Narrow" w:eastAsia="Arial Narrow" w:hAnsi="Arial Narrow" w:cs="Arial Narrow"/>
                <w:color w:val="000000"/>
                <w:sz w:val="18"/>
                <w:szCs w:val="18"/>
              </w:rPr>
              <w:t>San GIORGIO ALBANESE</w:t>
            </w:r>
            <w:r>
              <w:rPr>
                <w:rFonts w:ascii="Arial Narrow" w:eastAsia="Arial Narrow" w:hAnsi="Arial Narrow" w:cs="Arial Narrow"/>
                <w:color w:val="000000"/>
                <w:sz w:val="18"/>
                <w:szCs w:val="18"/>
              </w:rPr>
              <w:t xml:space="preserve">.           I </w:t>
            </w:r>
            <w:proofErr w:type="gramStart"/>
            <w:r>
              <w:rPr>
                <w:rFonts w:ascii="Arial Narrow" w:eastAsia="Arial Narrow" w:hAnsi="Arial Narrow" w:cs="Arial Narrow"/>
                <w:color w:val="000000"/>
                <w:sz w:val="18"/>
                <w:szCs w:val="18"/>
              </w:rPr>
              <w:t>DOCENTI :</w:t>
            </w:r>
            <w:proofErr w:type="gramEnd"/>
            <w:r>
              <w:rPr>
                <w:rFonts w:ascii="Arial Narrow" w:eastAsia="Arial Narrow" w:hAnsi="Arial Narrow" w:cs="Arial Narrow"/>
                <w:color w:val="000000"/>
                <w:sz w:val="18"/>
                <w:szCs w:val="18"/>
              </w:rPr>
              <w:t xml:space="preserve"> tutti i docenti della classe </w:t>
            </w:r>
          </w:p>
          <w:p w14:paraId="1027D3F6"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5C7D156A"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5AB5B19"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9D2B4E2"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03722409"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4CDD3041"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14:paraId="5C911649"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ff4"/>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630"/>
        <w:gridCol w:w="2630"/>
        <w:gridCol w:w="2630"/>
        <w:gridCol w:w="2630"/>
        <w:gridCol w:w="2630"/>
      </w:tblGrid>
      <w:tr w:rsidR="00EE42E6" w14:paraId="0F4254B3"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4510E535"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3435F14E"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14770904"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35A1A377"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1508CAE0"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0D5BA129"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EE42E6" w14:paraId="39592EE6"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7EB81058"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14:paraId="7657FE7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w:t>
            </w:r>
            <w:proofErr w:type="gramStart"/>
            <w:r>
              <w:rPr>
                <w:rFonts w:ascii="Arial Narrow" w:eastAsia="Arial Narrow" w:hAnsi="Arial Narrow" w:cs="Arial Narrow"/>
                <w:color w:val="000000"/>
                <w:sz w:val="18"/>
                <w:szCs w:val="18"/>
              </w:rPr>
              <w:t>Introduzione ,</w:t>
            </w:r>
            <w:proofErr w:type="gramEnd"/>
            <w:r>
              <w:rPr>
                <w:rFonts w:ascii="Arial Narrow" w:eastAsia="Arial Narrow" w:hAnsi="Arial Narrow" w:cs="Arial Narrow"/>
                <w:color w:val="000000"/>
                <w:sz w:val="18"/>
                <w:szCs w:val="18"/>
              </w:rPr>
              <w:t xml:space="preserve"> esposizione dell</w:t>
            </w:r>
            <w:r>
              <w:rPr>
                <w:rFonts w:ascii="Arial Narrow" w:eastAsia="Arial Narrow" w:hAnsi="Arial Narrow" w:cs="Arial Narrow"/>
                <w:sz w:val="18"/>
                <w:szCs w:val="18"/>
              </w:rPr>
              <w:t>’argomento.</w:t>
            </w:r>
          </w:p>
          <w:p w14:paraId="28C94CA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 xml:space="preserve">Consegna materiale precedentemente </w:t>
            </w:r>
            <w:proofErr w:type="gramStart"/>
            <w:r>
              <w:rPr>
                <w:rFonts w:ascii="Arial Narrow" w:eastAsia="Arial Narrow" w:hAnsi="Arial Narrow" w:cs="Arial Narrow"/>
                <w:sz w:val="18"/>
                <w:szCs w:val="18"/>
              </w:rPr>
              <w:t>preparato .</w:t>
            </w:r>
            <w:proofErr w:type="gramEnd"/>
          </w:p>
        </w:tc>
        <w:tc>
          <w:tcPr>
            <w:tcW w:w="2630" w:type="dxa"/>
            <w:tcBorders>
              <w:top w:val="single" w:sz="4" w:space="0" w:color="000000"/>
              <w:left w:val="single" w:sz="4" w:space="0" w:color="000000"/>
              <w:bottom w:val="single" w:sz="4" w:space="0" w:color="000000"/>
              <w:right w:val="single" w:sz="4" w:space="0" w:color="000000"/>
            </w:tcBorders>
          </w:tcPr>
          <w:p w14:paraId="4D8DA803" w14:textId="77777777" w:rsidR="00EE42E6"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4E7347A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37913706"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58F8BB18"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p w14:paraId="592E605C"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Lim</w:t>
            </w:r>
          </w:p>
          <w:p w14:paraId="63337EB0" w14:textId="77777777" w:rsidR="00EE42E6"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Computer</w:t>
            </w:r>
          </w:p>
          <w:p w14:paraId="49901AE6" w14:textId="77777777" w:rsidR="00EE42E6"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Pptx</w:t>
            </w:r>
            <w:proofErr w:type="spellEnd"/>
          </w:p>
          <w:p w14:paraId="3864D826" w14:textId="77777777" w:rsidR="00EE42E6"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Word</w:t>
            </w:r>
          </w:p>
          <w:p w14:paraId="0FC5078B" w14:textId="77777777" w:rsidR="00EE42E6"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pdf</w:t>
            </w:r>
          </w:p>
          <w:p w14:paraId="14BF1BE4" w14:textId="77777777" w:rsidR="00EE42E6"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video</w:t>
            </w:r>
          </w:p>
        </w:tc>
        <w:tc>
          <w:tcPr>
            <w:tcW w:w="2630" w:type="dxa"/>
            <w:tcBorders>
              <w:top w:val="single" w:sz="4" w:space="0" w:color="000000"/>
              <w:left w:val="single" w:sz="4" w:space="0" w:color="000000"/>
              <w:bottom w:val="single" w:sz="4" w:space="0" w:color="000000"/>
              <w:right w:val="single" w:sz="4" w:space="0" w:color="000000"/>
            </w:tcBorders>
          </w:tcPr>
          <w:p w14:paraId="029DBCBE"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14:paraId="785E805D"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5C6F6A98"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EE42E6" w14:paraId="7A374FB9"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2D68F3B0"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14:paraId="2E598161"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Comprensione del compito- </w:t>
            </w:r>
            <w:proofErr w:type="gramStart"/>
            <w:r>
              <w:rPr>
                <w:rFonts w:ascii="Arial Narrow" w:eastAsia="Arial Narrow" w:hAnsi="Arial Narrow" w:cs="Arial Narrow"/>
                <w:sz w:val="18"/>
                <w:szCs w:val="18"/>
              </w:rPr>
              <w:t>progettazione  scaletta</w:t>
            </w:r>
            <w:proofErr w:type="gramEnd"/>
            <w:r>
              <w:rPr>
                <w:rFonts w:ascii="Arial Narrow" w:eastAsia="Arial Narrow" w:hAnsi="Arial Narrow" w:cs="Arial Narrow"/>
                <w:sz w:val="18"/>
                <w:szCs w:val="18"/>
              </w:rPr>
              <w:t xml:space="preserve"> lavoro</w:t>
            </w:r>
          </w:p>
          <w:p w14:paraId="3AC522EE"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w:t>
            </w:r>
            <w:proofErr w:type="gramStart"/>
            <w:r>
              <w:rPr>
                <w:rFonts w:ascii="Arial Narrow" w:eastAsia="Arial Narrow" w:hAnsi="Arial Narrow" w:cs="Arial Narrow"/>
                <w:color w:val="000000"/>
                <w:sz w:val="18"/>
                <w:szCs w:val="18"/>
              </w:rPr>
              <w:t xml:space="preserve">lavoro </w:t>
            </w:r>
            <w:r>
              <w:rPr>
                <w:rFonts w:ascii="Arial Narrow" w:eastAsia="Arial Narrow" w:hAnsi="Arial Narrow" w:cs="Arial Narrow"/>
                <w:sz w:val="18"/>
                <w:szCs w:val="18"/>
              </w:rPr>
              <w:t>:</w:t>
            </w:r>
            <w:proofErr w:type="gramEnd"/>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cosa fare a casa-cosa</w:t>
            </w:r>
            <w:r>
              <w:rPr>
                <w:rFonts w:ascii="Arial" w:eastAsia="Arial" w:hAnsi="Arial" w:cs="Arial"/>
                <w:sz w:val="18"/>
                <w:szCs w:val="18"/>
              </w:rPr>
              <w:t xml:space="preserve"> </w:t>
            </w:r>
            <w:r>
              <w:rPr>
                <w:rFonts w:ascii="Arial Narrow" w:eastAsia="Arial Narrow" w:hAnsi="Arial Narrow" w:cs="Arial Narrow"/>
                <w:sz w:val="18"/>
                <w:szCs w:val="18"/>
              </w:rPr>
              <w:t xml:space="preserve"> fare a scuola</w:t>
            </w:r>
          </w:p>
          <w:p w14:paraId="37D9E33F"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14:paraId="3CEFB91C" w14:textId="77777777" w:rsidR="00EE42E6"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539D3D1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523E687C"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3F3B4CE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14:paraId="61028E1D"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3A12D7F6"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14:paraId="7FF3C1A5"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4558C982"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EE42E6" w14:paraId="6E11BB5B"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36FA61B2"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3</w:t>
            </w:r>
          </w:p>
          <w:p w14:paraId="3E82BC4F"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87F09F4"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CAD94A7"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2A2CC1A8" w14:textId="77777777" w:rsidR="00EE42E6"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Narrow" w:eastAsia="Arial Narrow" w:hAnsi="Arial Narrow" w:cs="Arial Narrow"/>
                <w:color w:val="000000"/>
                <w:sz w:val="18"/>
                <w:szCs w:val="18"/>
              </w:rPr>
              <w:t xml:space="preserve">  </w:t>
            </w:r>
            <w:r>
              <w:rPr>
                <w:rFonts w:ascii="Arial" w:eastAsia="Arial" w:hAnsi="Arial" w:cs="Arial"/>
                <w:b/>
                <w:sz w:val="18"/>
                <w:szCs w:val="18"/>
              </w:rPr>
              <w:t xml:space="preserve"> </w:t>
            </w:r>
            <w:r>
              <w:rPr>
                <w:rFonts w:ascii="Arial" w:eastAsia="Arial" w:hAnsi="Arial" w:cs="Arial"/>
                <w:sz w:val="18"/>
                <w:szCs w:val="18"/>
              </w:rPr>
              <w:t>In classe si terrà</w:t>
            </w:r>
            <w:r>
              <w:rPr>
                <w:rFonts w:ascii="Arial" w:eastAsia="Arial" w:hAnsi="Arial" w:cs="Arial"/>
                <w:b/>
                <w:sz w:val="18"/>
                <w:szCs w:val="18"/>
              </w:rPr>
              <w:t xml:space="preserve"> </w:t>
            </w:r>
            <w:r>
              <w:rPr>
                <w:rFonts w:ascii="Arial" w:eastAsia="Arial" w:hAnsi="Arial" w:cs="Arial"/>
                <w:sz w:val="18"/>
                <w:szCs w:val="18"/>
              </w:rPr>
              <w:t xml:space="preserve">un breve dibattito su come rendere partecipe tutta la comunità dell’importanza dei valori </w:t>
            </w:r>
            <w:proofErr w:type="gramStart"/>
            <w:r>
              <w:rPr>
                <w:rFonts w:ascii="Arial" w:eastAsia="Arial" w:hAnsi="Arial" w:cs="Arial"/>
                <w:sz w:val="18"/>
                <w:szCs w:val="18"/>
              </w:rPr>
              <w:t>dell’identità  europea</w:t>
            </w:r>
            <w:proofErr w:type="gramEnd"/>
            <w:r>
              <w:rPr>
                <w:rFonts w:ascii="Arial" w:eastAsia="Arial" w:hAnsi="Arial" w:cs="Arial"/>
                <w:sz w:val="18"/>
                <w:szCs w:val="18"/>
              </w:rPr>
              <w:t xml:space="preserve"> (</w:t>
            </w: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w:t>
            </w:r>
          </w:p>
          <w:p w14:paraId="120E0E98"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4052986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14:paraId="3BADE104"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14:paraId="189E2D5F"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p>
          <w:p w14:paraId="073F63F7"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14:paraId="25EAB507"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14:paraId="382F8D28"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14:paraId="1347198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14:paraId="29AB8D17"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3550698C"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lastRenderedPageBreak/>
              <w:t>Comprensione /arricchimento delle tematiche</w:t>
            </w:r>
          </w:p>
          <w:p w14:paraId="68EDF08E"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14:paraId="0B32697B"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14:paraId="28054AC2"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EE42E6" w14:paraId="06B56641" w14:textId="77777777">
        <w:trPr>
          <w:trHeight w:val="435"/>
        </w:trPr>
        <w:tc>
          <w:tcPr>
            <w:tcW w:w="1560" w:type="dxa"/>
            <w:tcBorders>
              <w:top w:val="single" w:sz="4" w:space="0" w:color="000000"/>
              <w:left w:val="single" w:sz="4" w:space="0" w:color="000000"/>
              <w:right w:val="single" w:sz="4" w:space="0" w:color="000000"/>
            </w:tcBorders>
            <w:shd w:val="clear" w:color="auto" w:fill="CCFFCC"/>
          </w:tcPr>
          <w:p w14:paraId="394D8BD1"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14:paraId="6EF9B135"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14:paraId="7C1027C0"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Lim </w:t>
            </w:r>
          </w:p>
          <w:p w14:paraId="12D1E75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14:paraId="19A5A2F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Smartphone</w:t>
            </w:r>
          </w:p>
          <w:p w14:paraId="0268CE52"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09BFE04E"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14:paraId="210CD2E0"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14:paraId="0402B13D"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76561B87"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14:paraId="606B1299"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EE42E6" w14:paraId="73FC8B89" w14:textId="77777777">
        <w:trPr>
          <w:trHeight w:val="988"/>
        </w:trPr>
        <w:tc>
          <w:tcPr>
            <w:tcW w:w="1560" w:type="dxa"/>
            <w:tcBorders>
              <w:top w:val="single" w:sz="4" w:space="0" w:color="000000"/>
              <w:left w:val="single" w:sz="4" w:space="0" w:color="000000"/>
              <w:right w:val="single" w:sz="4" w:space="0" w:color="000000"/>
            </w:tcBorders>
            <w:shd w:val="clear" w:color="auto" w:fill="CCFFCC"/>
          </w:tcPr>
          <w:p w14:paraId="782089F3"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13593447"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60374B27"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14:paraId="444AFC52"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0BBEB7E0"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2EA0B6F0"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696CF41"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4299E80D"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14:paraId="256802BB"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223D88C4"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2DB48FF6"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14:paraId="03039229"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14:paraId="3B0ACE71"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Moduli </w:t>
            </w:r>
            <w:proofErr w:type="spellStart"/>
            <w:r>
              <w:rPr>
                <w:rFonts w:ascii="Arial Narrow" w:eastAsia="Arial Narrow" w:hAnsi="Arial Narrow" w:cs="Arial Narrow"/>
                <w:sz w:val="18"/>
                <w:szCs w:val="18"/>
              </w:rPr>
              <w:t>google</w:t>
            </w:r>
            <w:proofErr w:type="spellEnd"/>
          </w:p>
        </w:tc>
        <w:tc>
          <w:tcPr>
            <w:tcW w:w="2630" w:type="dxa"/>
            <w:tcBorders>
              <w:top w:val="single" w:sz="4" w:space="0" w:color="000000"/>
              <w:left w:val="single" w:sz="4" w:space="0" w:color="000000"/>
              <w:bottom w:val="single" w:sz="4" w:space="0" w:color="000000"/>
              <w:right w:val="single" w:sz="4" w:space="0" w:color="000000"/>
            </w:tcBorders>
          </w:tcPr>
          <w:p w14:paraId="289E8A97"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 xml:space="preserve">Riflettere sul proprio lavoro al fine di stabilire che cosa si è imparato, in che modo e quali sono le aree su cui </w:t>
            </w:r>
            <w:proofErr w:type="gramStart"/>
            <w:r>
              <w:rPr>
                <w:rFonts w:ascii="Arial Narrow" w:eastAsia="Arial Narrow" w:hAnsi="Arial Narrow" w:cs="Arial Narrow"/>
                <w:sz w:val="18"/>
                <w:szCs w:val="18"/>
              </w:rPr>
              <w:t>bisogna  lavorare</w:t>
            </w:r>
            <w:proofErr w:type="gramEnd"/>
            <w:r>
              <w:rPr>
                <w:rFonts w:ascii="Arial Narrow" w:eastAsia="Arial Narrow" w:hAnsi="Arial Narrow" w:cs="Arial Narrow"/>
                <w:sz w:val="18"/>
                <w:szCs w:val="18"/>
              </w:rPr>
              <w:t xml:space="preserve"> ulteriormente</w:t>
            </w:r>
          </w:p>
        </w:tc>
        <w:tc>
          <w:tcPr>
            <w:tcW w:w="2630" w:type="dxa"/>
            <w:tcBorders>
              <w:top w:val="single" w:sz="4" w:space="0" w:color="000000"/>
              <w:left w:val="single" w:sz="4" w:space="0" w:color="000000"/>
              <w:bottom w:val="single" w:sz="4" w:space="0" w:color="000000"/>
              <w:right w:val="single" w:sz="4" w:space="0" w:color="000000"/>
            </w:tcBorders>
          </w:tcPr>
          <w:p w14:paraId="65377C8C"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1CB201D2"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Autovalutazione</w:t>
            </w:r>
          </w:p>
        </w:tc>
      </w:tr>
      <w:tr w:rsidR="00EE42E6" w14:paraId="52E1B6E4" w14:textId="77777777">
        <w:trPr>
          <w:trHeight w:val="2036"/>
        </w:trPr>
        <w:tc>
          <w:tcPr>
            <w:tcW w:w="1560" w:type="dxa"/>
            <w:tcBorders>
              <w:top w:val="single" w:sz="4" w:space="0" w:color="000000"/>
              <w:left w:val="single" w:sz="4" w:space="0" w:color="000000"/>
              <w:right w:val="single" w:sz="4" w:space="0" w:color="000000"/>
            </w:tcBorders>
            <w:shd w:val="clear" w:color="auto" w:fill="CCFFCC"/>
          </w:tcPr>
          <w:p w14:paraId="3A81F417"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14:paraId="267DF0CC" w14:textId="77777777" w:rsidR="00EE42E6"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 xml:space="preserve">Realizzare prodotti di varia forma e materiale (immagini, quadri, artefatti, prodotti web, …) </w:t>
            </w:r>
            <w:proofErr w:type="spellStart"/>
            <w:r>
              <w:rPr>
                <w:rFonts w:ascii="Arial" w:eastAsia="Arial" w:hAnsi="Arial" w:cs="Arial"/>
                <w:sz w:val="18"/>
                <w:szCs w:val="18"/>
              </w:rPr>
              <w:t>da</w:t>
            </w:r>
            <w:proofErr w:type="spellEnd"/>
            <w:r>
              <w:rPr>
                <w:rFonts w:ascii="Arial" w:eastAsia="Arial" w:hAnsi="Arial" w:cs="Arial"/>
                <w:sz w:val="18"/>
                <w:szCs w:val="18"/>
              </w:rPr>
              <w:t xml:space="preserve"> poi esporre nel Centro Culturale De Rada-San Demetrio Corone.</w:t>
            </w:r>
          </w:p>
          <w:p w14:paraId="488B7ECD" w14:textId="77777777" w:rsidR="00EE42E6"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14:paraId="2A8C5D4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14:paraId="65E27E32"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problem</w:t>
            </w:r>
            <w:proofErr w:type="spellEnd"/>
            <w:r>
              <w:rPr>
                <w:rFonts w:ascii="Arial Narrow" w:eastAsia="Arial Narrow" w:hAnsi="Arial Narrow" w:cs="Arial Narrow"/>
                <w:sz w:val="18"/>
                <w:szCs w:val="18"/>
              </w:rPr>
              <w:t xml:space="preserve"> solving</w:t>
            </w:r>
          </w:p>
        </w:tc>
        <w:tc>
          <w:tcPr>
            <w:tcW w:w="2630" w:type="dxa"/>
            <w:tcBorders>
              <w:top w:val="single" w:sz="4" w:space="0" w:color="000000"/>
              <w:left w:val="single" w:sz="4" w:space="0" w:color="000000"/>
              <w:bottom w:val="single" w:sz="4" w:space="0" w:color="000000"/>
              <w:right w:val="single" w:sz="4" w:space="0" w:color="000000"/>
            </w:tcBorders>
          </w:tcPr>
          <w:p w14:paraId="3D104078" w14:textId="77777777" w:rsidR="00EE42E6" w:rsidRDefault="00000000">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evento. Relazioni con enti esterni.</w:t>
            </w:r>
          </w:p>
        </w:tc>
        <w:tc>
          <w:tcPr>
            <w:tcW w:w="2630" w:type="dxa"/>
            <w:tcBorders>
              <w:top w:val="single" w:sz="4" w:space="0" w:color="000000"/>
              <w:left w:val="single" w:sz="4" w:space="0" w:color="000000"/>
              <w:bottom w:val="single" w:sz="4" w:space="0" w:color="000000"/>
              <w:right w:val="single" w:sz="4" w:space="0" w:color="000000"/>
            </w:tcBorders>
          </w:tcPr>
          <w:p w14:paraId="3386228C"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14:paraId="3BE81E5D"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osservazioni sistematiche</w:t>
            </w:r>
          </w:p>
        </w:tc>
      </w:tr>
      <w:tr w:rsidR="00EE42E6" w14:paraId="0BAC7D99" w14:textId="77777777">
        <w:trPr>
          <w:trHeight w:val="1260"/>
        </w:trPr>
        <w:tc>
          <w:tcPr>
            <w:tcW w:w="1560" w:type="dxa"/>
            <w:tcBorders>
              <w:top w:val="single" w:sz="4" w:space="0" w:color="000000"/>
              <w:left w:val="single" w:sz="4" w:space="0" w:color="000000"/>
              <w:right w:val="single" w:sz="4" w:space="0" w:color="000000"/>
            </w:tcBorders>
            <w:shd w:val="clear" w:color="auto" w:fill="CCFFCC"/>
          </w:tcPr>
          <w:p w14:paraId="38323241"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8BEB0E4"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14:paraId="46950D65"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F2FAB30"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42C745ED"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1D267BE"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2FE2CB47"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roofErr w:type="gramStart"/>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w:t>
            </w:r>
            <w:proofErr w:type="gramEnd"/>
            <w:r>
              <w:rPr>
                <w:rFonts w:ascii="Arial" w:eastAsia="Arial" w:hAnsi="Arial" w:cs="Arial"/>
                <w:b/>
                <w:color w:val="0070C0"/>
                <w:sz w:val="18"/>
                <w:szCs w:val="18"/>
              </w:rPr>
              <w:t xml:space="preserve"> MAGGIO LA FESTA DELL'EUROPA</w:t>
            </w:r>
            <w:r>
              <w:rPr>
                <w:rFonts w:ascii="Arial Narrow" w:eastAsia="Arial Narrow" w:hAnsi="Arial Narrow" w:cs="Arial Narrow"/>
                <w:color w:val="000000"/>
                <w:sz w:val="18"/>
                <w:szCs w:val="18"/>
              </w:rPr>
              <w:t xml:space="preserve"> </w:t>
            </w:r>
          </w:p>
        </w:tc>
        <w:tc>
          <w:tcPr>
            <w:tcW w:w="2630" w:type="dxa"/>
            <w:tcBorders>
              <w:top w:val="single" w:sz="4" w:space="0" w:color="000000"/>
              <w:left w:val="single" w:sz="4" w:space="0" w:color="000000"/>
              <w:bottom w:val="single" w:sz="4" w:space="0" w:color="000000"/>
              <w:right w:val="single" w:sz="4" w:space="0" w:color="000000"/>
            </w:tcBorders>
          </w:tcPr>
          <w:p w14:paraId="2A9D21F6"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692C9290"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14:paraId="6DFF80FE"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7E047293"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EE42E6" w14:paraId="55950788" w14:textId="77777777">
        <w:trPr>
          <w:trHeight w:val="1440"/>
        </w:trPr>
        <w:tc>
          <w:tcPr>
            <w:tcW w:w="1560" w:type="dxa"/>
            <w:tcBorders>
              <w:left w:val="single" w:sz="4" w:space="0" w:color="000000"/>
              <w:bottom w:val="single" w:sz="4" w:space="0" w:color="000000"/>
              <w:right w:val="single" w:sz="4" w:space="0" w:color="000000"/>
            </w:tcBorders>
            <w:shd w:val="clear" w:color="auto" w:fill="CCFFCC"/>
          </w:tcPr>
          <w:p w14:paraId="735B045C"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05C33CF4"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14:paraId="2E06161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14:paraId="3A8B163A"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04E071AF"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14:paraId="31760C69" w14:textId="77777777" w:rsidR="00EE42E6" w:rsidRDefault="00EE42E6">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18C6D6B6"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1F27D14C"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14:paraId="514ECBB7"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6EA071E"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B1FE95B"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424831A2"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66A4EB24"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DIAGRAMMA DI GANTT</w:t>
      </w:r>
    </w:p>
    <w:p w14:paraId="5FDDB55E"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783C990"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5"/>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3273"/>
        <w:gridCol w:w="3212"/>
        <w:gridCol w:w="3212"/>
        <w:gridCol w:w="3212"/>
      </w:tblGrid>
      <w:tr w:rsidR="00EE42E6" w14:paraId="7CD063D0" w14:textId="77777777">
        <w:trPr>
          <w:trHeight w:val="352"/>
        </w:trPr>
        <w:tc>
          <w:tcPr>
            <w:tcW w:w="1768" w:type="dxa"/>
            <w:shd w:val="clear" w:color="auto" w:fill="CCFFCC"/>
          </w:tcPr>
          <w:p w14:paraId="75D88129"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3" w:type="dxa"/>
          </w:tcPr>
          <w:p w14:paraId="0DDFF8A9"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14:paraId="64531B1F"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14:paraId="63446926"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14:paraId="5282BE6E"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EE42E6" w14:paraId="2C90B72A" w14:textId="77777777">
        <w:trPr>
          <w:trHeight w:val="375"/>
        </w:trPr>
        <w:tc>
          <w:tcPr>
            <w:tcW w:w="1768" w:type="dxa"/>
            <w:shd w:val="clear" w:color="auto" w:fill="CCFFCC"/>
          </w:tcPr>
          <w:p w14:paraId="61922B4E"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3" w:type="dxa"/>
            <w:shd w:val="clear" w:color="auto" w:fill="00B050"/>
          </w:tcPr>
          <w:p w14:paraId="3F943C35"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14:paraId="34D6942C"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26FF2A70"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260BC4FC"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E42E6" w14:paraId="162834DB" w14:textId="77777777">
        <w:trPr>
          <w:trHeight w:val="352"/>
        </w:trPr>
        <w:tc>
          <w:tcPr>
            <w:tcW w:w="1768" w:type="dxa"/>
            <w:shd w:val="clear" w:color="auto" w:fill="CCFFCC"/>
          </w:tcPr>
          <w:p w14:paraId="46CF81E7"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3" w:type="dxa"/>
            <w:shd w:val="clear" w:color="auto" w:fill="00B050"/>
          </w:tcPr>
          <w:p w14:paraId="21B744E0"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14:paraId="0EDA0392"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5CC7A25F"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71AD0866"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E42E6" w14:paraId="0959C204" w14:textId="77777777">
        <w:trPr>
          <w:trHeight w:val="352"/>
        </w:trPr>
        <w:tc>
          <w:tcPr>
            <w:tcW w:w="1768" w:type="dxa"/>
            <w:shd w:val="clear" w:color="auto" w:fill="CCFFCC"/>
          </w:tcPr>
          <w:p w14:paraId="1F807C85"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3" w:type="dxa"/>
            <w:tcBorders>
              <w:right w:val="single" w:sz="4" w:space="0" w:color="00B050"/>
            </w:tcBorders>
            <w:shd w:val="clear" w:color="auto" w:fill="FFFFFF"/>
          </w:tcPr>
          <w:p w14:paraId="1F35AE52"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696D3583"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1DAAC57F"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3B6769FC"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E42E6" w14:paraId="7D9472E1" w14:textId="77777777">
        <w:trPr>
          <w:trHeight w:val="352"/>
        </w:trPr>
        <w:tc>
          <w:tcPr>
            <w:tcW w:w="1768" w:type="dxa"/>
            <w:shd w:val="clear" w:color="auto" w:fill="CCFFCC"/>
          </w:tcPr>
          <w:p w14:paraId="5374C248"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3" w:type="dxa"/>
            <w:tcBorders>
              <w:right w:val="single" w:sz="4" w:space="0" w:color="00B050"/>
            </w:tcBorders>
            <w:shd w:val="clear" w:color="auto" w:fill="FFFFFF"/>
          </w:tcPr>
          <w:p w14:paraId="414E3227"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6FE6CE84"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048DA1AE"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48805046"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E42E6" w14:paraId="5D5EE70D" w14:textId="77777777">
        <w:trPr>
          <w:trHeight w:val="187"/>
        </w:trPr>
        <w:tc>
          <w:tcPr>
            <w:tcW w:w="1768" w:type="dxa"/>
            <w:shd w:val="clear" w:color="auto" w:fill="CCFFCC"/>
          </w:tcPr>
          <w:p w14:paraId="43081FB1"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14:paraId="29B4B02E"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tcBorders>
              <w:right w:val="single" w:sz="4" w:space="0" w:color="00B050"/>
            </w:tcBorders>
            <w:shd w:val="clear" w:color="auto" w:fill="FFFFFF"/>
          </w:tcPr>
          <w:p w14:paraId="13D79740"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50D2311D"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2AB30E96"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32435D4B"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E42E6" w14:paraId="1F912B10" w14:textId="77777777">
        <w:trPr>
          <w:trHeight w:val="112"/>
        </w:trPr>
        <w:tc>
          <w:tcPr>
            <w:tcW w:w="1768" w:type="dxa"/>
            <w:shd w:val="clear" w:color="auto" w:fill="CCFFCC"/>
          </w:tcPr>
          <w:p w14:paraId="1CD2D1A4"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14:paraId="5EC133FA"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34F3EEE3"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14:paraId="0D2057FB"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2CDBDFAC"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0A2098C3"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E42E6" w14:paraId="400FF221" w14:textId="77777777">
        <w:trPr>
          <w:trHeight w:val="105"/>
        </w:trPr>
        <w:tc>
          <w:tcPr>
            <w:tcW w:w="1768" w:type="dxa"/>
            <w:shd w:val="clear" w:color="auto" w:fill="CCFFCC"/>
          </w:tcPr>
          <w:p w14:paraId="1F2DBD76"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14:paraId="38CA17A2"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3BF96B6F"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6A9B4309"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61679592"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5DE1F20E"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E42E6" w14:paraId="664178F4" w14:textId="77777777">
        <w:trPr>
          <w:trHeight w:val="98"/>
        </w:trPr>
        <w:tc>
          <w:tcPr>
            <w:tcW w:w="1768" w:type="dxa"/>
            <w:shd w:val="clear" w:color="auto" w:fill="CCFFCC"/>
          </w:tcPr>
          <w:p w14:paraId="3EC8BD2C"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14:paraId="360E0B04" w14:textId="77777777" w:rsidR="00EE42E6" w:rsidRDefault="00EE42E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53C95D9C"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14:paraId="6F191C9C"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316B7EF0"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03F1972E" w14:textId="77777777" w:rsidR="00EE42E6" w:rsidRDefault="00EE42E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14:paraId="78CA2026"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D404724"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14:paraId="25F61B4D" w14:textId="77777777" w:rsidR="00EE42E6"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14:paraId="6D82301D" w14:textId="77777777" w:rsidR="00EE42E6"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14:paraId="367CABE4"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5">
        <w:r>
          <w:rPr>
            <w:rFonts w:ascii="Arial Narrow" w:eastAsia="Arial Narrow" w:hAnsi="Arial Narrow" w:cs="Arial Narrow"/>
            <w:color w:val="0000FF"/>
            <w:sz w:val="22"/>
            <w:szCs w:val="22"/>
            <w:u w:val="single"/>
          </w:rPr>
          <w:t>https://docs.google.com/forms/d/e/1FAIpQLSdxLIih2M4n_ZS6yZGQouZsf3mfNZ7-gl4dMHTtb4hX-VBe9g/viewform?usp=sf_link&amp;authuser=0</w:t>
        </w:r>
      </w:hyperlink>
    </w:p>
    <w:p w14:paraId="67DB1E45"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6"/>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EE42E6" w14:paraId="1A000503" w14:textId="77777777">
        <w:trPr>
          <w:trHeight w:val="575"/>
        </w:trPr>
        <w:tc>
          <w:tcPr>
            <w:tcW w:w="14786" w:type="dxa"/>
            <w:shd w:val="clear" w:color="auto" w:fill="D9D9D9"/>
            <w:vAlign w:val="center"/>
          </w:tcPr>
          <w:p w14:paraId="5C25321A" w14:textId="77777777" w:rsidR="00EE42E6"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EE42E6" w14:paraId="76EFC0E3" w14:textId="77777777">
        <w:tc>
          <w:tcPr>
            <w:tcW w:w="14786" w:type="dxa"/>
            <w:shd w:val="clear" w:color="auto" w:fill="D9D9D9"/>
          </w:tcPr>
          <w:p w14:paraId="0DCCF758"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B39A7BD"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14:paraId="3DE4BD0D"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B3568D4"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B033CF9"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14:paraId="6646D986"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713C4F1"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C773488"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14:paraId="64271D38"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B98E90D"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4316D4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14:paraId="373A9A5B"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E40732B"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98F17DA"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14:paraId="3193013B"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FA2F1A6"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91D5681" w14:textId="77777777" w:rsidR="00EE42E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14:paraId="558C6D9A"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7558584"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66C7BD8C"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7BF9215"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B53EA86" w14:textId="77777777" w:rsidR="00EE42E6" w:rsidRDefault="00000000">
      <w:pPr>
        <w:pBdr>
          <w:top w:val="nil"/>
          <w:left w:val="nil"/>
          <w:bottom w:val="nil"/>
          <w:right w:val="nil"/>
          <w:between w:val="nil"/>
        </w:pBdr>
        <w:spacing w:line="240" w:lineRule="auto"/>
        <w:ind w:left="0" w:hanging="2"/>
        <w:jc w:val="center"/>
        <w:rPr>
          <w:color w:val="000000"/>
        </w:rPr>
      </w:pPr>
      <w:r>
        <w:rPr>
          <w:b/>
          <w:color w:val="000000"/>
        </w:rPr>
        <w:t xml:space="preserve">RUBRICA DI </w:t>
      </w:r>
      <w:proofErr w:type="gramStart"/>
      <w:r>
        <w:rPr>
          <w:b/>
          <w:color w:val="000000"/>
        </w:rPr>
        <w:t>AUTOVALUTAZIONE  DELL</w:t>
      </w:r>
      <w:proofErr w:type="gramEnd"/>
      <w:r>
        <w:rPr>
          <w:b/>
          <w:color w:val="000000"/>
        </w:rPr>
        <w:t>’ ALUNNO.</w:t>
      </w:r>
    </w:p>
    <w:p w14:paraId="4D58E7AD" w14:textId="77777777" w:rsidR="00EE42E6"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6">
        <w:r>
          <w:rPr>
            <w:rFonts w:ascii="Arial" w:eastAsia="Arial" w:hAnsi="Arial" w:cs="Arial"/>
            <w:color w:val="0000FF"/>
            <w:sz w:val="20"/>
            <w:szCs w:val="20"/>
            <w:u w:val="single"/>
          </w:rPr>
          <w:t>https://docs.google.com/forms/d/e/1FAIpQLSckXiQx1miS3y01HLlmAOzUFxK0J1e6P930NLPldSBQEhY1VA/viewform?usp=sf_link&amp;authuser=0</w:t>
        </w:r>
      </w:hyperlink>
      <w:r>
        <w:rPr>
          <w:noProof/>
          <w:color w:val="000000"/>
        </w:rPr>
        <mc:AlternateContent>
          <mc:Choice Requires="wpg">
            <w:drawing>
              <wp:anchor distT="0" distB="0" distL="0" distR="0" simplePos="0" relativeHeight="251659264" behindDoc="1" locked="0" layoutInCell="1" hidden="0" allowOverlap="1" wp14:anchorId="6CAA9012" wp14:editId="6665FA7F">
                <wp:simplePos x="0" y="0"/>
                <wp:positionH relativeFrom="page">
                  <wp:posOffset>3327400</wp:posOffset>
                </wp:positionH>
                <wp:positionV relativeFrom="page">
                  <wp:posOffset>4237355</wp:posOffset>
                </wp:positionV>
                <wp:extent cx="6350" cy="97790"/>
                <wp:effectExtent l="0" t="0" r="0" b="0"/>
                <wp:wrapNone/>
                <wp:docPr id="15" name="Gruppo 15"/>
                <wp:cNvGraphicFramePr/>
                <a:graphic xmlns:a="http://schemas.openxmlformats.org/drawingml/2006/main">
                  <a:graphicData uri="http://schemas.microsoft.com/office/word/2010/wordprocessingGroup">
                    <wpg:wgp>
                      <wpg:cNvGrpSpPr/>
                      <wpg:grpSpPr>
                        <a:xfrm>
                          <a:off x="0" y="0"/>
                          <a:ext cx="6350" cy="97790"/>
                          <a:chOff x="5342825" y="3731100"/>
                          <a:chExt cx="6350" cy="97800"/>
                        </a:xfrm>
                      </wpg:grpSpPr>
                      <wpg:grpSp>
                        <wpg:cNvPr id="410629432" name="Gruppo 410629432"/>
                        <wpg:cNvGrpSpPr/>
                        <wpg:grpSpPr>
                          <a:xfrm>
                            <a:off x="5342825" y="3731105"/>
                            <a:ext cx="6350" cy="97790"/>
                            <a:chOff x="5342825" y="3731100"/>
                            <a:chExt cx="6350" cy="97800"/>
                          </a:xfrm>
                        </wpg:grpSpPr>
                        <wps:wsp>
                          <wps:cNvPr id="597846627" name="Rettangolo 597846627"/>
                          <wps:cNvSpPr/>
                          <wps:spPr>
                            <a:xfrm>
                              <a:off x="5342825" y="3731100"/>
                              <a:ext cx="6350" cy="97800"/>
                            </a:xfrm>
                            <a:prstGeom prst="rect">
                              <a:avLst/>
                            </a:prstGeom>
                            <a:noFill/>
                            <a:ln>
                              <a:noFill/>
                            </a:ln>
                          </wps:spPr>
                          <wps:txbx>
                            <w:txbxContent>
                              <w:p w14:paraId="314C17E5" w14:textId="77777777" w:rsidR="00EE42E6" w:rsidRDefault="00EE42E6">
                                <w:pPr>
                                  <w:spacing w:line="240" w:lineRule="auto"/>
                                  <w:ind w:left="0" w:hanging="2"/>
                                </w:pPr>
                              </w:p>
                            </w:txbxContent>
                          </wps:txbx>
                          <wps:bodyPr spcFirstLastPara="1" wrap="square" lIns="91425" tIns="91425" rIns="91425" bIns="91425" anchor="ctr" anchorCtr="0">
                            <a:noAutofit/>
                          </wps:bodyPr>
                        </wps:wsp>
                        <wpg:grpSp>
                          <wpg:cNvPr id="262102435" name="Gruppo 262102435"/>
                          <wpg:cNvGrpSpPr/>
                          <wpg:grpSpPr>
                            <a:xfrm>
                              <a:off x="5342825" y="3731105"/>
                              <a:ext cx="6350" cy="97790"/>
                              <a:chOff x="5342825" y="3731100"/>
                              <a:chExt cx="6350" cy="97800"/>
                            </a:xfrm>
                          </wpg:grpSpPr>
                          <wps:wsp>
                            <wps:cNvPr id="1918520406" name="Rettangolo 1918520406"/>
                            <wps:cNvSpPr/>
                            <wps:spPr>
                              <a:xfrm>
                                <a:off x="5342825" y="3731100"/>
                                <a:ext cx="6350" cy="97800"/>
                              </a:xfrm>
                              <a:prstGeom prst="rect">
                                <a:avLst/>
                              </a:prstGeom>
                              <a:noFill/>
                              <a:ln>
                                <a:noFill/>
                              </a:ln>
                            </wps:spPr>
                            <wps:txbx>
                              <w:txbxContent>
                                <w:p w14:paraId="0451C958" w14:textId="77777777" w:rsidR="00EE42E6" w:rsidRDefault="00EE42E6">
                                  <w:pPr>
                                    <w:spacing w:line="240" w:lineRule="auto"/>
                                    <w:ind w:left="0" w:hanging="2"/>
                                  </w:pPr>
                                </w:p>
                              </w:txbxContent>
                            </wps:txbx>
                            <wps:bodyPr spcFirstLastPara="1" wrap="square" lIns="91425" tIns="91425" rIns="91425" bIns="91425" anchor="ctr" anchorCtr="0">
                              <a:noAutofit/>
                            </wps:bodyPr>
                          </wps:wsp>
                          <wpg:grpSp>
                            <wpg:cNvPr id="812479170" name="Gruppo 812479170"/>
                            <wpg:cNvGrpSpPr/>
                            <wpg:grpSpPr>
                              <a:xfrm>
                                <a:off x="5342825" y="3731105"/>
                                <a:ext cx="6350" cy="97790"/>
                                <a:chOff x="5342825" y="3731100"/>
                                <a:chExt cx="6350" cy="97800"/>
                              </a:xfrm>
                            </wpg:grpSpPr>
                            <wps:wsp>
                              <wps:cNvPr id="1432561985" name="Rettangolo 1432561985"/>
                              <wps:cNvSpPr/>
                              <wps:spPr>
                                <a:xfrm>
                                  <a:off x="5342825" y="3731100"/>
                                  <a:ext cx="6350" cy="97800"/>
                                </a:xfrm>
                                <a:prstGeom prst="rect">
                                  <a:avLst/>
                                </a:prstGeom>
                                <a:noFill/>
                                <a:ln>
                                  <a:noFill/>
                                </a:ln>
                              </wps:spPr>
                              <wps:txbx>
                                <w:txbxContent>
                                  <w:p w14:paraId="0737F613" w14:textId="77777777" w:rsidR="00EE42E6" w:rsidRDefault="00EE42E6">
                                    <w:pPr>
                                      <w:spacing w:line="240" w:lineRule="auto"/>
                                      <w:ind w:left="0" w:hanging="2"/>
                                    </w:pPr>
                                  </w:p>
                                </w:txbxContent>
                              </wps:txbx>
                              <wps:bodyPr spcFirstLastPara="1" wrap="square" lIns="91425" tIns="91425" rIns="91425" bIns="91425" anchor="ctr" anchorCtr="0">
                                <a:noAutofit/>
                              </wps:bodyPr>
                            </wps:wsp>
                            <wpg:grpSp>
                              <wpg:cNvPr id="662045449" name="Gruppo 662045449"/>
                              <wpg:cNvGrpSpPr/>
                              <wpg:grpSpPr>
                                <a:xfrm>
                                  <a:off x="5342825" y="3731105"/>
                                  <a:ext cx="6350" cy="97790"/>
                                  <a:chOff x="5240" y="6673"/>
                                  <a:chExt cx="10" cy="154"/>
                                </a:xfrm>
                              </wpg:grpSpPr>
                              <wps:wsp>
                                <wps:cNvPr id="52468899" name="Rettangolo 52468899"/>
                                <wps:cNvSpPr/>
                                <wps:spPr>
                                  <a:xfrm>
                                    <a:off x="5240" y="6673"/>
                                    <a:ext cx="0" cy="150"/>
                                  </a:xfrm>
                                  <a:prstGeom prst="rect">
                                    <a:avLst/>
                                  </a:prstGeom>
                                  <a:noFill/>
                                  <a:ln>
                                    <a:noFill/>
                                  </a:ln>
                                </wps:spPr>
                                <wps:txbx>
                                  <w:txbxContent>
                                    <w:p w14:paraId="42E0EAE1" w14:textId="77777777" w:rsidR="00EE42E6" w:rsidRDefault="00EE42E6">
                                      <w:pPr>
                                        <w:spacing w:line="240" w:lineRule="auto"/>
                                        <w:ind w:left="0" w:hanging="2"/>
                                      </w:pPr>
                                    </w:p>
                                  </w:txbxContent>
                                </wps:txbx>
                                <wps:bodyPr spcFirstLastPara="1" wrap="square" lIns="91425" tIns="91425" rIns="91425" bIns="91425" anchor="ctr" anchorCtr="0">
                                  <a:noAutofit/>
                                </wps:bodyPr>
                              </wps:wsp>
                              <wps:wsp>
                                <wps:cNvPr id="1963744796" name="Figura a mano libera: forma 1963744796"/>
                                <wps:cNvSpPr/>
                                <wps:spPr>
                                  <a:xfrm>
                                    <a:off x="5240" y="6673"/>
                                    <a:ext cx="10" cy="39"/>
                                  </a:xfrm>
                                  <a:custGeom>
                                    <a:avLst/>
                                    <a:gdLst/>
                                    <a:ahLst/>
                                    <a:cxnLst/>
                                    <a:rect l="l" t="t" r="r" b="b"/>
                                    <a:pathLst>
                                      <a:path w="10" h="39" extrusionOk="0">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2130790464" name="Rettangolo 2130790464"/>
                                <wps:cNvSpPr/>
                                <wps:spPr>
                                  <a:xfrm>
                                    <a:off x="5240" y="6711"/>
                                    <a:ext cx="10" cy="20"/>
                                  </a:xfrm>
                                  <a:prstGeom prst="rect">
                                    <a:avLst/>
                                  </a:prstGeom>
                                  <a:solidFill>
                                    <a:srgbClr val="000000"/>
                                  </a:solidFill>
                                  <a:ln>
                                    <a:noFill/>
                                  </a:ln>
                                </wps:spPr>
                                <wps:txbx>
                                  <w:txbxContent>
                                    <w:p w14:paraId="0791C19A" w14:textId="77777777" w:rsidR="00EE42E6" w:rsidRDefault="00EE42E6">
                                      <w:pPr>
                                        <w:spacing w:line="240" w:lineRule="auto"/>
                                        <w:ind w:left="0" w:hanging="2"/>
                                      </w:pPr>
                                    </w:p>
                                  </w:txbxContent>
                                </wps:txbx>
                                <wps:bodyPr spcFirstLastPara="1" wrap="square" lIns="91425" tIns="91425" rIns="91425" bIns="91425" anchor="ctr" anchorCtr="0">
                                  <a:noAutofit/>
                                </wps:bodyPr>
                              </wps:wsp>
                              <wps:wsp>
                                <wps:cNvPr id="1589036108" name="Figura a mano libera: forma 1589036108"/>
                                <wps:cNvSpPr/>
                                <wps:spPr>
                                  <a:xfrm>
                                    <a:off x="5240" y="6730"/>
                                    <a:ext cx="10" cy="58"/>
                                  </a:xfrm>
                                  <a:custGeom>
                                    <a:avLst/>
                                    <a:gdLst/>
                                    <a:ahLst/>
                                    <a:cxnLst/>
                                    <a:rect l="l" t="t" r="r" b="b"/>
                                    <a:pathLst>
                                      <a:path w="10" h="58" extrusionOk="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1102734995" name="Rettangolo 1102734995"/>
                                <wps:cNvSpPr/>
                                <wps:spPr>
                                  <a:xfrm>
                                    <a:off x="5240" y="6788"/>
                                    <a:ext cx="10" cy="20"/>
                                  </a:xfrm>
                                  <a:prstGeom prst="rect">
                                    <a:avLst/>
                                  </a:prstGeom>
                                  <a:solidFill>
                                    <a:srgbClr val="000000"/>
                                  </a:solidFill>
                                  <a:ln>
                                    <a:noFill/>
                                  </a:ln>
                                </wps:spPr>
                                <wps:txbx>
                                  <w:txbxContent>
                                    <w:p w14:paraId="4FF8F2E9" w14:textId="77777777" w:rsidR="00EE42E6" w:rsidRDefault="00EE42E6">
                                      <w:pPr>
                                        <w:spacing w:line="240" w:lineRule="auto"/>
                                        <w:ind w:left="0" w:hanging="2"/>
                                      </w:pPr>
                                    </w:p>
                                  </w:txbxContent>
                                </wps:txbx>
                                <wps:bodyPr spcFirstLastPara="1" wrap="square" lIns="91425" tIns="91425" rIns="91425" bIns="91425" anchor="ctr" anchorCtr="0">
                                  <a:noAutofit/>
                                </wps:bodyPr>
                              </wps:wsp>
                              <wps:wsp>
                                <wps:cNvPr id="543233355" name="Rettangolo 543233355"/>
                                <wps:cNvSpPr/>
                                <wps:spPr>
                                  <a:xfrm>
                                    <a:off x="5240" y="6807"/>
                                    <a:ext cx="10" cy="20"/>
                                  </a:xfrm>
                                  <a:prstGeom prst="rect">
                                    <a:avLst/>
                                  </a:prstGeom>
                                  <a:solidFill>
                                    <a:srgbClr val="000000"/>
                                  </a:solidFill>
                                  <a:ln>
                                    <a:noFill/>
                                  </a:ln>
                                </wps:spPr>
                                <wps:txbx>
                                  <w:txbxContent>
                                    <w:p w14:paraId="35332269" w14:textId="77777777" w:rsidR="00EE42E6" w:rsidRDefault="00EE42E6">
                                      <w:pPr>
                                        <w:spacing w:line="240" w:lineRule="auto"/>
                                        <w:ind w:left="0" w:hanging="2"/>
                                      </w:pPr>
                                    </w:p>
                                  </w:txbxContent>
                                </wps:txbx>
                                <wps:bodyPr spcFirstLastPara="1" wrap="square" lIns="91425" tIns="91425" rIns="91425" bIns="91425" anchor="ctr" anchorCtr="0">
                                  <a:noAutofit/>
                                </wps:bodyPr>
                              </wps:w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3327400</wp:posOffset>
                </wp:positionH>
                <wp:positionV relativeFrom="page">
                  <wp:posOffset>4237355</wp:posOffset>
                </wp:positionV>
                <wp:extent cx="6350" cy="97790"/>
                <wp:effectExtent b="0" l="0" r="0" t="0"/>
                <wp:wrapNone/>
                <wp:docPr id="15"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6350" cy="97790"/>
                        </a:xfrm>
                        <a:prstGeom prst="rect"/>
                        <a:ln/>
                      </pic:spPr>
                    </pic:pic>
                  </a:graphicData>
                </a:graphic>
              </wp:anchor>
            </w:drawing>
          </mc:Fallback>
        </mc:AlternateContent>
      </w:r>
      <w:r>
        <w:rPr>
          <w:noProof/>
          <w:color w:val="000000"/>
        </w:rPr>
        <mc:AlternateContent>
          <mc:Choice Requires="wps">
            <w:drawing>
              <wp:anchor distT="0" distB="0" distL="0" distR="0" simplePos="0" relativeHeight="251660288" behindDoc="1" locked="0" layoutInCell="1" hidden="0" allowOverlap="1" wp14:anchorId="7147D2FE" wp14:editId="6B7659F3">
                <wp:simplePos x="0" y="0"/>
                <wp:positionH relativeFrom="page">
                  <wp:posOffset>3302000</wp:posOffset>
                </wp:positionH>
                <wp:positionV relativeFrom="page">
                  <wp:posOffset>4644390</wp:posOffset>
                </wp:positionV>
                <wp:extent cx="6350" cy="195580"/>
                <wp:effectExtent l="0" t="0" r="0" b="0"/>
                <wp:wrapNone/>
                <wp:docPr id="16" name="Figura a mano libera: forma 16"/>
                <wp:cNvGraphicFramePr/>
                <a:graphic xmlns:a="http://schemas.openxmlformats.org/drawingml/2006/main">
                  <a:graphicData uri="http://schemas.microsoft.com/office/word/2010/wordprocessingShape">
                    <wps:wsp>
                      <wps:cNvSpPr/>
                      <wps:spPr>
                        <a:xfrm>
                          <a:off x="5342825" y="3682210"/>
                          <a:ext cx="6350" cy="195580"/>
                        </a:xfrm>
                        <a:custGeom>
                          <a:avLst/>
                          <a:gdLst/>
                          <a:ahLst/>
                          <a:cxnLst/>
                          <a:rect l="l" t="t" r="r" b="b"/>
                          <a:pathLst>
                            <a:path w="10" h="308" extrusionOk="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3302000</wp:posOffset>
                </wp:positionH>
                <wp:positionV relativeFrom="page">
                  <wp:posOffset>4644390</wp:posOffset>
                </wp:positionV>
                <wp:extent cx="6350" cy="195580"/>
                <wp:effectExtent b="0" l="0" r="0" t="0"/>
                <wp:wrapNone/>
                <wp:docPr id="16"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6350" cy="195580"/>
                        </a:xfrm>
                        <a:prstGeom prst="rect"/>
                        <a:ln/>
                      </pic:spPr>
                    </pic:pic>
                  </a:graphicData>
                </a:graphic>
              </wp:anchor>
            </w:drawing>
          </mc:Fallback>
        </mc:AlternateContent>
      </w:r>
      <w:r>
        <w:rPr>
          <w:noProof/>
          <w:color w:val="000000"/>
        </w:rPr>
        <mc:AlternateContent>
          <mc:Choice Requires="wps">
            <w:drawing>
              <wp:anchor distT="0" distB="0" distL="0" distR="0" simplePos="0" relativeHeight="251661312" behindDoc="1" locked="0" layoutInCell="1" hidden="0" allowOverlap="1" wp14:anchorId="3665ACE6" wp14:editId="75A6C380">
                <wp:simplePos x="0" y="0"/>
                <wp:positionH relativeFrom="page">
                  <wp:posOffset>3302000</wp:posOffset>
                </wp:positionH>
                <wp:positionV relativeFrom="page">
                  <wp:posOffset>6656069</wp:posOffset>
                </wp:positionV>
                <wp:extent cx="6350" cy="329565"/>
                <wp:effectExtent l="0" t="0" r="0" b="0"/>
                <wp:wrapNone/>
                <wp:docPr id="14" name="Figura a mano libera: forma 14"/>
                <wp:cNvGraphicFramePr/>
                <a:graphic xmlns:a="http://schemas.openxmlformats.org/drawingml/2006/main">
                  <a:graphicData uri="http://schemas.microsoft.com/office/word/2010/wordprocessingShape">
                    <wps:wsp>
                      <wps:cNvSpPr/>
                      <wps:spPr>
                        <a:xfrm>
                          <a:off x="5342825" y="3615218"/>
                          <a:ext cx="6350" cy="329565"/>
                        </a:xfrm>
                        <a:custGeom>
                          <a:avLst/>
                          <a:gdLst/>
                          <a:ahLst/>
                          <a:cxnLst/>
                          <a:rect l="l" t="t" r="r" b="b"/>
                          <a:pathLst>
                            <a:path w="10" h="519" extrusionOk="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3302000</wp:posOffset>
                </wp:positionH>
                <wp:positionV relativeFrom="page">
                  <wp:posOffset>6656069</wp:posOffset>
                </wp:positionV>
                <wp:extent cx="6350" cy="329565"/>
                <wp:effectExtent b="0" l="0" r="0" t="0"/>
                <wp:wrapNone/>
                <wp:docPr id="14" name="image5.png"/>
                <a:graphic>
                  <a:graphicData uri="http://schemas.openxmlformats.org/drawingml/2006/picture">
                    <pic:pic>
                      <pic:nvPicPr>
                        <pic:cNvPr id="0" name="image5.png"/>
                        <pic:cNvPicPr preferRelativeResize="0"/>
                      </pic:nvPicPr>
                      <pic:blipFill>
                        <a:blip r:embed="rId20"/>
                        <a:srcRect/>
                        <a:stretch>
                          <a:fillRect/>
                        </a:stretch>
                      </pic:blipFill>
                      <pic:spPr>
                        <a:xfrm>
                          <a:off x="0" y="0"/>
                          <a:ext cx="6350" cy="329565"/>
                        </a:xfrm>
                        <a:prstGeom prst="rect"/>
                        <a:ln/>
                      </pic:spPr>
                    </pic:pic>
                  </a:graphicData>
                </a:graphic>
              </wp:anchor>
            </w:drawing>
          </mc:Fallback>
        </mc:AlternateContent>
      </w:r>
    </w:p>
    <w:p w14:paraId="66BCBF3F" w14:textId="77777777" w:rsidR="00EE42E6" w:rsidRDefault="00EE42E6">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f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5"/>
        <w:gridCol w:w="2126"/>
        <w:gridCol w:w="2233"/>
      </w:tblGrid>
      <w:tr w:rsidR="00EE42E6" w14:paraId="299D34EB" w14:textId="77777777">
        <w:tc>
          <w:tcPr>
            <w:tcW w:w="5495" w:type="dxa"/>
          </w:tcPr>
          <w:p w14:paraId="7201C733" w14:textId="77777777" w:rsidR="00EE42E6" w:rsidRDefault="00000000">
            <w:pPr>
              <w:pBdr>
                <w:top w:val="nil"/>
                <w:left w:val="nil"/>
                <w:bottom w:val="nil"/>
                <w:right w:val="nil"/>
                <w:between w:val="nil"/>
              </w:pBdr>
              <w:spacing w:line="240" w:lineRule="auto"/>
              <w:ind w:left="0" w:hanging="2"/>
              <w:rPr>
                <w:color w:val="000000"/>
              </w:rPr>
            </w:pPr>
            <w:r>
              <w:rPr>
                <w:color w:val="000000"/>
              </w:rPr>
              <w:t>Nome e Cognome……………</w:t>
            </w:r>
          </w:p>
        </w:tc>
        <w:tc>
          <w:tcPr>
            <w:tcW w:w="2126" w:type="dxa"/>
          </w:tcPr>
          <w:p w14:paraId="4943DE45" w14:textId="77777777" w:rsidR="00EE42E6" w:rsidRDefault="00000000">
            <w:pPr>
              <w:pBdr>
                <w:top w:val="nil"/>
                <w:left w:val="nil"/>
                <w:bottom w:val="nil"/>
                <w:right w:val="nil"/>
                <w:between w:val="nil"/>
              </w:pBdr>
              <w:spacing w:line="240" w:lineRule="auto"/>
              <w:ind w:left="0" w:hanging="2"/>
              <w:rPr>
                <w:color w:val="000000"/>
              </w:rPr>
            </w:pPr>
            <w:r>
              <w:rPr>
                <w:color w:val="000000"/>
              </w:rPr>
              <w:t>Classe………</w:t>
            </w:r>
            <w:proofErr w:type="gramStart"/>
            <w:r>
              <w:rPr>
                <w:color w:val="000000"/>
              </w:rPr>
              <w:t>…….</w:t>
            </w:r>
            <w:proofErr w:type="gramEnd"/>
          </w:p>
        </w:tc>
        <w:tc>
          <w:tcPr>
            <w:tcW w:w="2233" w:type="dxa"/>
          </w:tcPr>
          <w:p w14:paraId="4BB2E8E3" w14:textId="77777777" w:rsidR="00EE42E6" w:rsidRDefault="00000000">
            <w:pPr>
              <w:pBdr>
                <w:top w:val="nil"/>
                <w:left w:val="nil"/>
                <w:bottom w:val="nil"/>
                <w:right w:val="nil"/>
                <w:between w:val="nil"/>
              </w:pBdr>
              <w:spacing w:line="240" w:lineRule="auto"/>
              <w:ind w:left="0" w:hanging="2"/>
              <w:rPr>
                <w:color w:val="000000"/>
              </w:rPr>
            </w:pPr>
            <w:r>
              <w:rPr>
                <w:color w:val="000000"/>
              </w:rPr>
              <w:t>Data…………</w:t>
            </w:r>
            <w:proofErr w:type="gramStart"/>
            <w:r>
              <w:rPr>
                <w:color w:val="000000"/>
              </w:rPr>
              <w:t>…….</w:t>
            </w:r>
            <w:proofErr w:type="gramEnd"/>
          </w:p>
        </w:tc>
      </w:tr>
    </w:tbl>
    <w:p w14:paraId="0F03D6CB" w14:textId="77777777" w:rsidR="00EE42E6" w:rsidRDefault="00EE42E6">
      <w:pPr>
        <w:pBdr>
          <w:top w:val="nil"/>
          <w:left w:val="nil"/>
          <w:bottom w:val="nil"/>
          <w:right w:val="nil"/>
          <w:between w:val="nil"/>
        </w:pBdr>
        <w:spacing w:line="240" w:lineRule="auto"/>
        <w:ind w:left="0" w:hanging="2"/>
        <w:rPr>
          <w:color w:val="000000"/>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4"/>
        <w:gridCol w:w="1275"/>
        <w:gridCol w:w="1134"/>
        <w:gridCol w:w="1241"/>
      </w:tblGrid>
      <w:tr w:rsidR="00EE42E6" w14:paraId="3A9F83FC" w14:textId="77777777">
        <w:tc>
          <w:tcPr>
            <w:tcW w:w="6204" w:type="dxa"/>
          </w:tcPr>
          <w:p w14:paraId="2153DECC" w14:textId="77777777" w:rsidR="00EE42E6" w:rsidRDefault="00000000">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14:paraId="299702AA"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14E0355"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48E2A9F9"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4DA5F77E" w14:textId="77777777">
        <w:tc>
          <w:tcPr>
            <w:tcW w:w="6204" w:type="dxa"/>
          </w:tcPr>
          <w:p w14:paraId="14971BD0" w14:textId="77777777" w:rsidR="00EE42E6" w:rsidRDefault="00000000">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14:paraId="0412B60F"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CDF1977"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75E0D706"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0A21401C" w14:textId="77777777">
        <w:tc>
          <w:tcPr>
            <w:tcW w:w="6204" w:type="dxa"/>
          </w:tcPr>
          <w:p w14:paraId="73146F6B"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14:paraId="7203431F"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0232E1CB"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750CE104"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2153015A" w14:textId="77777777">
        <w:tc>
          <w:tcPr>
            <w:tcW w:w="6204" w:type="dxa"/>
          </w:tcPr>
          <w:p w14:paraId="38A51AB5" w14:textId="77777777" w:rsidR="00EE42E6" w:rsidRDefault="00000000">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14:paraId="30FE75DC"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CFC462D"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651CEA3D"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4263A952" w14:textId="77777777">
        <w:tc>
          <w:tcPr>
            <w:tcW w:w="6204" w:type="dxa"/>
          </w:tcPr>
          <w:p w14:paraId="08678F59" w14:textId="77777777" w:rsidR="00EE42E6" w:rsidRDefault="00000000">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14:paraId="07F2FEE9"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1029DF41"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31667357"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124D6CD2" w14:textId="77777777">
        <w:tc>
          <w:tcPr>
            <w:tcW w:w="6204" w:type="dxa"/>
          </w:tcPr>
          <w:p w14:paraId="04638B08" w14:textId="77777777" w:rsidR="00EE42E6" w:rsidRDefault="00000000">
            <w:pPr>
              <w:pBdr>
                <w:top w:val="nil"/>
                <w:left w:val="nil"/>
                <w:bottom w:val="nil"/>
                <w:right w:val="nil"/>
                <w:between w:val="nil"/>
              </w:pBdr>
              <w:spacing w:line="240" w:lineRule="auto"/>
              <w:ind w:left="0" w:hanging="2"/>
              <w:rPr>
                <w:color w:val="000000"/>
              </w:rPr>
            </w:pPr>
            <w:r>
              <w:rPr>
                <w:color w:val="000000"/>
              </w:rPr>
              <w:t xml:space="preserve">Nel lavoro di gruppo ho ascoltato i/le compagni/e </w:t>
            </w:r>
            <w:proofErr w:type="spellStart"/>
            <w:r>
              <w:rPr>
                <w:color w:val="000000"/>
              </w:rPr>
              <w:t>e</w:t>
            </w:r>
            <w:proofErr w:type="spellEnd"/>
            <w:r>
              <w:rPr>
                <w:color w:val="000000"/>
              </w:rPr>
              <w:t xml:space="preserve"> mi sono confrontato con loro?</w:t>
            </w:r>
          </w:p>
        </w:tc>
        <w:tc>
          <w:tcPr>
            <w:tcW w:w="1275" w:type="dxa"/>
          </w:tcPr>
          <w:p w14:paraId="79D95605"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1C5ECCA"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4119B54F"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1310F2A9" w14:textId="77777777">
        <w:tc>
          <w:tcPr>
            <w:tcW w:w="6204" w:type="dxa"/>
          </w:tcPr>
          <w:p w14:paraId="3F5474F4" w14:textId="77777777" w:rsidR="00EE42E6" w:rsidRDefault="00000000">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14:paraId="2617851E"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6F5A8685"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7EE7861D"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521ACA6B" w14:textId="77777777">
        <w:tc>
          <w:tcPr>
            <w:tcW w:w="6204" w:type="dxa"/>
          </w:tcPr>
          <w:p w14:paraId="0C39F512" w14:textId="77777777" w:rsidR="00EE42E6" w:rsidRDefault="00000000">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14:paraId="267B6571"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66EF78D7"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0BFBB350"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0D571430" w14:textId="77777777">
        <w:tc>
          <w:tcPr>
            <w:tcW w:w="6204" w:type="dxa"/>
          </w:tcPr>
          <w:p w14:paraId="68D45A36" w14:textId="77777777" w:rsidR="00EE42E6" w:rsidRDefault="00000000">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14:paraId="3595C6AC"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4DF39464"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1490AD5A"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1C4C2DFD" w14:textId="77777777">
        <w:tc>
          <w:tcPr>
            <w:tcW w:w="6204" w:type="dxa"/>
          </w:tcPr>
          <w:p w14:paraId="60AE3BA5" w14:textId="77777777" w:rsidR="00EE42E6" w:rsidRDefault="00000000">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14:paraId="17330A5A"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1C20D745"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32EF2ADD"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r w:rsidR="00EE42E6" w14:paraId="5BA6EDC9" w14:textId="77777777">
        <w:tc>
          <w:tcPr>
            <w:tcW w:w="6204" w:type="dxa"/>
          </w:tcPr>
          <w:p w14:paraId="318D0440" w14:textId="77777777" w:rsidR="00EE42E6" w:rsidRDefault="00000000">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14:paraId="09E8CDB7" w14:textId="77777777" w:rsidR="00EE42E6"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43289D61" w14:textId="77777777" w:rsidR="00EE42E6"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082A590D" w14:textId="77777777" w:rsidR="00EE42E6" w:rsidRDefault="00000000">
            <w:pPr>
              <w:pBdr>
                <w:top w:val="nil"/>
                <w:left w:val="nil"/>
                <w:bottom w:val="nil"/>
                <w:right w:val="nil"/>
                <w:between w:val="nil"/>
              </w:pBdr>
              <w:spacing w:line="240" w:lineRule="auto"/>
              <w:ind w:left="0" w:hanging="2"/>
              <w:rPr>
                <w:color w:val="000000"/>
              </w:rPr>
            </w:pPr>
            <w:r>
              <w:rPr>
                <w:color w:val="000000"/>
              </w:rPr>
              <w:t>In parte</w:t>
            </w:r>
          </w:p>
        </w:tc>
      </w:tr>
    </w:tbl>
    <w:p w14:paraId="2DFD1C5A" w14:textId="77777777" w:rsidR="00EE42E6" w:rsidRDefault="00EE42E6">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14:paraId="6235647D" w14:textId="77777777" w:rsidR="00EE42E6" w:rsidRDefault="00EE42E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355CE74D" w14:textId="77777777" w:rsidR="00EE42E6" w:rsidRDefault="00EE42E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48225149" w14:textId="77777777" w:rsidR="00EE42E6" w:rsidRDefault="00EE42E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67952EF7" w14:textId="77777777" w:rsidR="00EE42E6" w:rsidRDefault="00EE42E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6137A494" w14:textId="77777777" w:rsidR="00EE42E6" w:rsidRDefault="00EE42E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28"/>
        <w:gridCol w:w="1701"/>
        <w:gridCol w:w="1701"/>
        <w:gridCol w:w="1701"/>
        <w:gridCol w:w="1701"/>
        <w:gridCol w:w="1815"/>
      </w:tblGrid>
      <w:tr w:rsidR="00EE42E6" w14:paraId="0D8E4B7C" w14:textId="77777777">
        <w:trPr>
          <w:trHeight w:val="566"/>
        </w:trPr>
        <w:tc>
          <w:tcPr>
            <w:tcW w:w="15026" w:type="dxa"/>
            <w:gridSpan w:val="8"/>
            <w:shd w:val="clear" w:color="auto" w:fill="D9E2F3"/>
          </w:tcPr>
          <w:p w14:paraId="2EB19C5B" w14:textId="77777777" w:rsidR="00EE42E6" w:rsidRDefault="00EE42E6">
            <w:pPr>
              <w:pBdr>
                <w:top w:val="nil"/>
                <w:left w:val="nil"/>
                <w:bottom w:val="nil"/>
                <w:right w:val="nil"/>
                <w:between w:val="nil"/>
              </w:pBdr>
              <w:spacing w:line="240" w:lineRule="auto"/>
              <w:ind w:left="0" w:hanging="2"/>
              <w:jc w:val="center"/>
              <w:rPr>
                <w:color w:val="000000"/>
                <w:sz w:val="18"/>
                <w:szCs w:val="18"/>
              </w:rPr>
            </w:pPr>
          </w:p>
          <w:p w14:paraId="6EC819AF" w14:textId="77777777" w:rsidR="00EE42E6" w:rsidRDefault="00000000">
            <w:pPr>
              <w:pBdr>
                <w:top w:val="nil"/>
                <w:left w:val="nil"/>
                <w:bottom w:val="nil"/>
                <w:right w:val="nil"/>
                <w:between w:val="nil"/>
              </w:pBdr>
              <w:spacing w:line="240" w:lineRule="auto"/>
              <w:ind w:left="0" w:hanging="2"/>
              <w:jc w:val="center"/>
              <w:rPr>
                <w:color w:val="000000"/>
                <w:sz w:val="18"/>
                <w:szCs w:val="18"/>
              </w:rPr>
            </w:pPr>
            <w:r>
              <w:rPr>
                <w:b/>
                <w:color w:val="000000"/>
                <w:sz w:val="18"/>
                <w:szCs w:val="18"/>
              </w:rPr>
              <w:t>EDUCAZIONE CIVICA-RUBRICA DI VALUTAZIONE ALLEGATA AL CURRICOLO - processo/prodotto</w:t>
            </w:r>
          </w:p>
        </w:tc>
      </w:tr>
      <w:tr w:rsidR="00EE42E6" w14:paraId="40F2A5CA" w14:textId="77777777">
        <w:tc>
          <w:tcPr>
            <w:tcW w:w="2978" w:type="dxa"/>
            <w:shd w:val="clear" w:color="auto" w:fill="FBE5D5"/>
            <w:vAlign w:val="center"/>
          </w:tcPr>
          <w:p w14:paraId="26F27FBB"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14:paraId="401AFECD"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66ADDE74"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373BFC21"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14:paraId="13445EB9"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EE42E6" w14:paraId="6A9218C8" w14:textId="77777777">
        <w:tc>
          <w:tcPr>
            <w:tcW w:w="2978" w:type="dxa"/>
            <w:shd w:val="clear" w:color="auto" w:fill="FBE5D5"/>
          </w:tcPr>
          <w:p w14:paraId="37CF1445"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14:paraId="1E496566"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14:paraId="00C3B4BA"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6EF8FFA9"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6174EA29"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14:paraId="5D47FE56"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14:paraId="2DF5021C"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14:paraId="2B5EAFFC"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EE42E6" w14:paraId="60E16ADE" w14:textId="77777777">
        <w:trPr>
          <w:trHeight w:val="1705"/>
        </w:trPr>
        <w:tc>
          <w:tcPr>
            <w:tcW w:w="2978" w:type="dxa"/>
            <w:vAlign w:val="center"/>
          </w:tcPr>
          <w:p w14:paraId="01CDA061" w14:textId="77777777" w:rsidR="00EE42E6"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14:paraId="488E560C" w14:textId="77777777" w:rsidR="00EE42E6"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14:paraId="1787D5AB" w14:textId="77777777" w:rsidR="00EE42E6"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studiati.</w:t>
            </w:r>
          </w:p>
        </w:tc>
        <w:tc>
          <w:tcPr>
            <w:tcW w:w="1701" w:type="dxa"/>
          </w:tcPr>
          <w:p w14:paraId="511CBA4A"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5623996D"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2EC1BDB2"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14:paraId="599719FF"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14:paraId="14CD3EA8" w14:textId="77777777" w:rsidR="00EE42E6" w:rsidRDefault="00EE42E6">
            <w:pPr>
              <w:pBdr>
                <w:top w:val="nil"/>
                <w:left w:val="nil"/>
                <w:bottom w:val="nil"/>
                <w:right w:val="nil"/>
                <w:between w:val="nil"/>
              </w:pBdr>
              <w:spacing w:line="240" w:lineRule="auto"/>
              <w:ind w:left="0" w:hanging="2"/>
              <w:jc w:val="center"/>
              <w:rPr>
                <w:color w:val="000000"/>
                <w:sz w:val="18"/>
                <w:szCs w:val="18"/>
              </w:rPr>
            </w:pPr>
          </w:p>
        </w:tc>
        <w:tc>
          <w:tcPr>
            <w:tcW w:w="1728" w:type="dxa"/>
          </w:tcPr>
          <w:p w14:paraId="20E95F8A"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340306ED"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732D8B1C"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14:paraId="353EA948"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14:paraId="3FF10F97" w14:textId="77777777" w:rsidR="00EE42E6" w:rsidRDefault="00EE42E6">
            <w:pPr>
              <w:pBdr>
                <w:top w:val="nil"/>
                <w:left w:val="nil"/>
                <w:bottom w:val="nil"/>
                <w:right w:val="nil"/>
                <w:between w:val="nil"/>
              </w:pBdr>
              <w:spacing w:line="240" w:lineRule="auto"/>
              <w:ind w:left="0" w:hanging="2"/>
              <w:jc w:val="center"/>
              <w:rPr>
                <w:color w:val="000000"/>
                <w:sz w:val="18"/>
                <w:szCs w:val="18"/>
              </w:rPr>
            </w:pPr>
          </w:p>
        </w:tc>
        <w:tc>
          <w:tcPr>
            <w:tcW w:w="1701" w:type="dxa"/>
          </w:tcPr>
          <w:p w14:paraId="1DEFE4EE"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172E4678"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6552326C"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1D65485B" w14:textId="77777777" w:rsidR="00EE42E6" w:rsidRDefault="00000000">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14:paraId="51958CD8"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714926BD"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1E600C8F"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65CE9301"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ampie e discretamente</w:t>
            </w:r>
            <w:r>
              <w:rPr>
                <w:i/>
                <w:color w:val="000000"/>
              </w:rPr>
              <w:t xml:space="preserve"> </w:t>
            </w:r>
            <w:r>
              <w:rPr>
                <w:i/>
                <w:color w:val="000000"/>
                <w:sz w:val="16"/>
                <w:szCs w:val="16"/>
              </w:rPr>
              <w:t>convogliate nel prodotto finale</w:t>
            </w:r>
          </w:p>
          <w:p w14:paraId="40EA6B06"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7C18A0F7" w14:textId="77777777" w:rsidR="00EE42E6" w:rsidRDefault="00EE42E6">
            <w:pPr>
              <w:pBdr>
                <w:top w:val="nil"/>
                <w:left w:val="nil"/>
                <w:bottom w:val="nil"/>
                <w:right w:val="nil"/>
                <w:between w:val="nil"/>
              </w:pBdr>
              <w:spacing w:line="240" w:lineRule="auto"/>
              <w:ind w:left="0" w:hanging="2"/>
              <w:jc w:val="center"/>
              <w:rPr>
                <w:color w:val="000000"/>
                <w:sz w:val="18"/>
                <w:szCs w:val="18"/>
              </w:rPr>
            </w:pPr>
          </w:p>
        </w:tc>
        <w:tc>
          <w:tcPr>
            <w:tcW w:w="1701" w:type="dxa"/>
          </w:tcPr>
          <w:p w14:paraId="57E41120"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6371D9F4"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21C363F9"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5FDF045F"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14:paraId="09B7A434"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652323BF" w14:textId="77777777" w:rsidR="00EE42E6" w:rsidRDefault="00EE42E6">
            <w:pPr>
              <w:pBdr>
                <w:top w:val="nil"/>
                <w:left w:val="nil"/>
                <w:bottom w:val="nil"/>
                <w:right w:val="nil"/>
                <w:between w:val="nil"/>
              </w:pBdr>
              <w:spacing w:line="240" w:lineRule="auto"/>
              <w:ind w:left="0" w:hanging="2"/>
              <w:jc w:val="center"/>
              <w:rPr>
                <w:color w:val="000000"/>
                <w:sz w:val="18"/>
                <w:szCs w:val="18"/>
              </w:rPr>
            </w:pPr>
          </w:p>
        </w:tc>
        <w:tc>
          <w:tcPr>
            <w:tcW w:w="1701" w:type="dxa"/>
          </w:tcPr>
          <w:p w14:paraId="101F53D2"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1CDF5551"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3ED8B67A"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consolidate e bene organizzate</w:t>
            </w:r>
            <w:r>
              <w:rPr>
                <w:i/>
                <w:color w:val="000000"/>
              </w:rPr>
              <w:t xml:space="preserve"> </w:t>
            </w:r>
            <w:r>
              <w:rPr>
                <w:i/>
                <w:color w:val="000000"/>
                <w:sz w:val="16"/>
                <w:szCs w:val="16"/>
              </w:rPr>
              <w:t>pienamente espresse nel prodotto finale.</w:t>
            </w:r>
          </w:p>
          <w:p w14:paraId="1ADD4D0D" w14:textId="77777777" w:rsidR="00EE42E6" w:rsidRDefault="00000000">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14:paraId="36E1A053"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08D05743"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3BB06747"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14:paraId="7976E2A2" w14:textId="77777777" w:rsidR="00EE42E6" w:rsidRDefault="00EE42E6">
            <w:pPr>
              <w:pBdr>
                <w:top w:val="nil"/>
                <w:left w:val="nil"/>
                <w:bottom w:val="nil"/>
                <w:right w:val="nil"/>
                <w:between w:val="nil"/>
              </w:pBdr>
              <w:spacing w:line="240" w:lineRule="auto"/>
              <w:ind w:left="0" w:hanging="2"/>
              <w:jc w:val="center"/>
              <w:rPr>
                <w:color w:val="000000"/>
                <w:sz w:val="18"/>
                <w:szCs w:val="18"/>
              </w:rPr>
            </w:pPr>
          </w:p>
        </w:tc>
      </w:tr>
    </w:tbl>
    <w:p w14:paraId="42CDB6F7" w14:textId="77777777" w:rsidR="00EE42E6" w:rsidRDefault="00EE42E6">
      <w:pPr>
        <w:pBdr>
          <w:top w:val="nil"/>
          <w:left w:val="nil"/>
          <w:bottom w:val="nil"/>
          <w:right w:val="nil"/>
          <w:between w:val="nil"/>
        </w:pBdr>
        <w:spacing w:line="240" w:lineRule="auto"/>
        <w:rPr>
          <w:color w:val="000000"/>
          <w:sz w:val="6"/>
          <w:szCs w:val="6"/>
        </w:rPr>
      </w:pPr>
    </w:p>
    <w:tbl>
      <w:tblPr>
        <w:tblStyle w:val="affa"/>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01"/>
        <w:gridCol w:w="1701"/>
        <w:gridCol w:w="1701"/>
        <w:gridCol w:w="1701"/>
        <w:gridCol w:w="70"/>
        <w:gridCol w:w="1631"/>
        <w:gridCol w:w="170"/>
        <w:gridCol w:w="1672"/>
      </w:tblGrid>
      <w:tr w:rsidR="00EE42E6" w14:paraId="018AEF39" w14:textId="77777777">
        <w:tc>
          <w:tcPr>
            <w:tcW w:w="15026" w:type="dxa"/>
            <w:gridSpan w:val="10"/>
            <w:shd w:val="clear" w:color="auto" w:fill="D9E2F3"/>
          </w:tcPr>
          <w:p w14:paraId="68F10648"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EE42E6" w14:paraId="64B4657C" w14:textId="77777777">
        <w:tc>
          <w:tcPr>
            <w:tcW w:w="2978" w:type="dxa"/>
            <w:shd w:val="clear" w:color="auto" w:fill="FBE5D5"/>
            <w:vAlign w:val="center"/>
          </w:tcPr>
          <w:p w14:paraId="4A0802DF"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30630273"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6161C81F"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7F473F00"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14:paraId="6B48D8DC"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EE42E6" w14:paraId="3A9D8E97" w14:textId="77777777">
        <w:trPr>
          <w:trHeight w:val="87"/>
        </w:trPr>
        <w:tc>
          <w:tcPr>
            <w:tcW w:w="2978" w:type="dxa"/>
            <w:shd w:val="clear" w:color="auto" w:fill="FBE5D5"/>
          </w:tcPr>
          <w:p w14:paraId="77A61FBC"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14:paraId="3B1C5965"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14:paraId="499E5953"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14:paraId="5AD592A0"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14:paraId="4E66FD49"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14:paraId="600FA858"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14:paraId="53BA151B" w14:textId="77777777" w:rsidR="00EE42E6" w:rsidRDefault="00000000">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14:paraId="24C87E2F"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EE42E6" w14:paraId="05F45BE7" w14:textId="77777777">
        <w:trPr>
          <w:trHeight w:val="729"/>
        </w:trPr>
        <w:tc>
          <w:tcPr>
            <w:tcW w:w="2978" w:type="dxa"/>
            <w:vAlign w:val="center"/>
          </w:tcPr>
          <w:p w14:paraId="49741591" w14:textId="77777777" w:rsidR="00EE42E6"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14:paraId="056C25EF" w14:textId="77777777" w:rsidR="00EE42E6"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14:paraId="20F7F587" w14:textId="77777777" w:rsidR="00EE42E6"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saper ricollegare le tematiche oggetto di studio alla propria esperienza personale e ai fatti di cronaca.</w:t>
            </w:r>
          </w:p>
        </w:tc>
        <w:tc>
          <w:tcPr>
            <w:tcW w:w="1701" w:type="dxa"/>
          </w:tcPr>
          <w:p w14:paraId="6392FC41"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14:paraId="18E43D01"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14:paraId="07051EB7"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14:paraId="6A7813AA" w14:textId="77777777" w:rsidR="00EE42E6"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14:paraId="1B976203"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vicini alla propria diretta esperienza, altrimenti con l’aiuto del docente.</w:t>
            </w:r>
          </w:p>
        </w:tc>
        <w:tc>
          <w:tcPr>
            <w:tcW w:w="1701" w:type="dxa"/>
          </w:tcPr>
          <w:p w14:paraId="1997CD3B"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14:paraId="6FA9167D" w14:textId="77777777" w:rsidR="00EE42E6"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14:paraId="44D0B33E"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14:paraId="157938DA"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14:paraId="6686C92D"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5BE0B636" w14:textId="77777777" w:rsidR="00EE42E6" w:rsidRDefault="00EE42E6">
            <w:pPr>
              <w:pBdr>
                <w:top w:val="nil"/>
                <w:left w:val="nil"/>
                <w:bottom w:val="nil"/>
                <w:right w:val="nil"/>
                <w:between w:val="nil"/>
              </w:pBdr>
              <w:spacing w:line="240" w:lineRule="auto"/>
              <w:ind w:left="0" w:hanging="2"/>
              <w:jc w:val="center"/>
              <w:rPr>
                <w:color w:val="000000"/>
                <w:sz w:val="16"/>
                <w:szCs w:val="16"/>
              </w:rPr>
            </w:pPr>
          </w:p>
        </w:tc>
        <w:tc>
          <w:tcPr>
            <w:tcW w:w="1701" w:type="dxa"/>
          </w:tcPr>
          <w:p w14:paraId="56BB20EA"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14:paraId="63EA8F0A" w14:textId="77777777" w:rsidR="00EE42E6"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in autonomia le abilità connesse ai temi trattati ed al prodotto atteso e sa collegarle alle</w:t>
            </w:r>
          </w:p>
          <w:p w14:paraId="387E7143"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14:paraId="65CBF021"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14:paraId="5BC80531"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 ai temi trattati ed al prodotto atteso; sa collegarle alle conoscenze, rapportandole a</w:t>
            </w:r>
          </w:p>
          <w:p w14:paraId="237C1586"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completezza. Trasferisce</w:t>
            </w:r>
          </w:p>
          <w:p w14:paraId="6A527EA8"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14:paraId="79D1F015"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EE42E6" w14:paraId="7D3CB341" w14:textId="77777777">
        <w:tc>
          <w:tcPr>
            <w:tcW w:w="15026" w:type="dxa"/>
            <w:gridSpan w:val="10"/>
            <w:shd w:val="clear" w:color="auto" w:fill="D9E2F3"/>
          </w:tcPr>
          <w:p w14:paraId="0A767394"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EE42E6" w14:paraId="34EC4090" w14:textId="77777777">
        <w:tc>
          <w:tcPr>
            <w:tcW w:w="2978" w:type="dxa"/>
            <w:shd w:val="clear" w:color="auto" w:fill="FBE5D5"/>
            <w:vAlign w:val="center"/>
          </w:tcPr>
          <w:p w14:paraId="1CB5B130"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015B398F"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23BBE27E"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79ECB072"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083A055C"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EE42E6" w14:paraId="604ED85C" w14:textId="77777777">
        <w:tc>
          <w:tcPr>
            <w:tcW w:w="2978" w:type="dxa"/>
            <w:shd w:val="clear" w:color="auto" w:fill="FBE5D5"/>
          </w:tcPr>
          <w:p w14:paraId="6675993F"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14:paraId="4884E3EC"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2D28AD00"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0C81B1CB"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668E7596"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0241E838"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35764EF6"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16C00A10"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EE42E6" w14:paraId="16518C62" w14:textId="77777777">
        <w:tc>
          <w:tcPr>
            <w:tcW w:w="2978" w:type="dxa"/>
            <w:vAlign w:val="center"/>
          </w:tcPr>
          <w:p w14:paraId="4BCF2560" w14:textId="77777777" w:rsidR="00EE42E6"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sapere individuare ed assumere le proprie responsabilità;</w:t>
            </w:r>
          </w:p>
          <w:p w14:paraId="64D9B98D" w14:textId="77777777" w:rsidR="00EE42E6" w:rsidRDefault="00000000">
            <w:pPr>
              <w:numPr>
                <w:ilvl w:val="0"/>
                <w:numId w:val="17"/>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14:paraId="0FB042B9" w14:textId="77777777" w:rsidR="00EE42E6" w:rsidRDefault="00000000">
            <w:pPr>
              <w:numPr>
                <w:ilvl w:val="0"/>
                <w:numId w:val="17"/>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r>
              <w:rPr>
                <w:color w:val="343744"/>
                <w:sz w:val="18"/>
                <w:szCs w:val="18"/>
              </w:rPr>
              <w:t xml:space="preserve"> </w:t>
            </w:r>
          </w:p>
          <w:p w14:paraId="77FC6747" w14:textId="77777777" w:rsidR="00EE42E6"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comprendere il punto di vista dell’altro confrontandolo con il proprio;</w:t>
            </w:r>
          </w:p>
          <w:p w14:paraId="29131837" w14:textId="77777777" w:rsidR="00EE42E6"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14:paraId="5C94AE8D" w14:textId="77777777" w:rsidR="00EE42E6"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14:paraId="4EF93662" w14:textId="77777777" w:rsidR="00EE42E6"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14:paraId="49A81B4D" w14:textId="77777777" w:rsidR="00EE42E6"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14:paraId="512C40AC" w14:textId="77777777" w:rsidR="00EE42E6" w:rsidRDefault="00EE42E6">
            <w:pPr>
              <w:pBdr>
                <w:top w:val="nil"/>
                <w:left w:val="nil"/>
                <w:bottom w:val="nil"/>
                <w:right w:val="nil"/>
                <w:between w:val="nil"/>
              </w:pBdr>
              <w:spacing w:line="240" w:lineRule="auto"/>
              <w:ind w:left="0" w:hanging="2"/>
              <w:rPr>
                <w:color w:val="000000"/>
                <w:sz w:val="16"/>
                <w:szCs w:val="16"/>
              </w:rPr>
            </w:pPr>
          </w:p>
          <w:p w14:paraId="29B9EF50"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14:paraId="5D1E87F5"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14:paraId="7752AF2C" w14:textId="77777777" w:rsidR="00EE42E6" w:rsidRDefault="00EE42E6">
            <w:pPr>
              <w:pBdr>
                <w:top w:val="nil"/>
                <w:left w:val="nil"/>
                <w:bottom w:val="nil"/>
                <w:right w:val="nil"/>
                <w:between w:val="nil"/>
              </w:pBdr>
              <w:spacing w:line="240" w:lineRule="auto"/>
              <w:ind w:left="0" w:hanging="2"/>
              <w:rPr>
                <w:color w:val="000000"/>
                <w:sz w:val="16"/>
                <w:szCs w:val="16"/>
              </w:rPr>
            </w:pPr>
          </w:p>
        </w:tc>
        <w:tc>
          <w:tcPr>
            <w:tcW w:w="1701" w:type="dxa"/>
          </w:tcPr>
          <w:p w14:paraId="3A171DC6"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23DE1943" w14:textId="77777777" w:rsidR="00EE42E6"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coerenti con l’educazione civica</w:t>
            </w:r>
          </w:p>
          <w:p w14:paraId="1A7BDB23"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individuando saltuariamente le proprie responsabilità con il supporto di un </w:t>
            </w:r>
            <w:r>
              <w:rPr>
                <w:i/>
                <w:color w:val="000000"/>
                <w:sz w:val="16"/>
                <w:szCs w:val="16"/>
              </w:rPr>
              <w:lastRenderedPageBreak/>
              <w:t>adulto in situazioni note e ripetute.</w:t>
            </w:r>
          </w:p>
        </w:tc>
        <w:tc>
          <w:tcPr>
            <w:tcW w:w="1701" w:type="dxa"/>
          </w:tcPr>
          <w:p w14:paraId="1C927F3F"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3B2849D6"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14:paraId="13A56831"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4B9AE449"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generalmente adotta comportamenti e atteggiamenti coerenti con l’educazione civica in autonomia e assume le proprie </w:t>
            </w:r>
            <w:r>
              <w:rPr>
                <w:i/>
                <w:color w:val="000000"/>
                <w:sz w:val="16"/>
                <w:szCs w:val="16"/>
              </w:rPr>
              <w:lastRenderedPageBreak/>
              <w:t>responsabilità in situazioni</w:t>
            </w:r>
          </w:p>
          <w:p w14:paraId="10349F1C"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14:paraId="4DC8BFCD"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2972F204" w14:textId="77777777" w:rsidR="00EE42E6"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14:paraId="39BB556D"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14:paraId="62C9057F"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14:paraId="54E4BD3D"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663CC0C6"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14:paraId="43BC502F" w14:textId="77777777" w:rsidR="00EE42E6" w:rsidRDefault="00EE42E6">
            <w:pPr>
              <w:pBdr>
                <w:top w:val="nil"/>
                <w:left w:val="nil"/>
                <w:bottom w:val="nil"/>
                <w:right w:val="nil"/>
                <w:between w:val="nil"/>
              </w:pBdr>
              <w:spacing w:line="240" w:lineRule="auto"/>
              <w:ind w:left="0" w:hanging="2"/>
              <w:rPr>
                <w:color w:val="000000"/>
                <w:sz w:val="16"/>
                <w:szCs w:val="16"/>
              </w:rPr>
            </w:pPr>
          </w:p>
        </w:tc>
        <w:tc>
          <w:tcPr>
            <w:tcW w:w="1672" w:type="dxa"/>
          </w:tcPr>
          <w:p w14:paraId="2A5CF643"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4B60445A"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costantemente comportamenti coerenti con l’educazione civica e</w:t>
            </w:r>
          </w:p>
          <w:p w14:paraId="472B0CA2"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assume la funzione di guida, promuovendo atteggiamenti </w:t>
            </w:r>
            <w:r>
              <w:rPr>
                <w:i/>
                <w:color w:val="000000"/>
                <w:sz w:val="16"/>
                <w:szCs w:val="16"/>
              </w:rPr>
              <w:lastRenderedPageBreak/>
              <w:t>costruttivi in situazioni complesse.</w:t>
            </w:r>
          </w:p>
          <w:p w14:paraId="599077D2" w14:textId="77777777" w:rsidR="00EE42E6" w:rsidRDefault="00EE42E6">
            <w:pPr>
              <w:pBdr>
                <w:top w:val="nil"/>
                <w:left w:val="nil"/>
                <w:bottom w:val="nil"/>
                <w:right w:val="nil"/>
                <w:between w:val="nil"/>
              </w:pBdr>
              <w:spacing w:line="240" w:lineRule="auto"/>
              <w:ind w:left="0" w:hanging="2"/>
              <w:jc w:val="center"/>
              <w:rPr>
                <w:color w:val="000000"/>
                <w:sz w:val="16"/>
                <w:szCs w:val="16"/>
              </w:rPr>
            </w:pPr>
          </w:p>
        </w:tc>
      </w:tr>
      <w:tr w:rsidR="00EE42E6" w14:paraId="32EC95E1" w14:textId="77777777">
        <w:tc>
          <w:tcPr>
            <w:tcW w:w="15026" w:type="dxa"/>
            <w:gridSpan w:val="10"/>
            <w:shd w:val="clear" w:color="auto" w:fill="D9E2F3"/>
          </w:tcPr>
          <w:p w14:paraId="51833DF4" w14:textId="77777777" w:rsidR="00EE42E6"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lastRenderedPageBreak/>
              <w:t>EDUCAZIONE CIVICA-RUBRICA DI VALUTAZIONE ALLEGATA AL CURRICOLO - processo/prodotto</w:t>
            </w:r>
          </w:p>
        </w:tc>
      </w:tr>
      <w:tr w:rsidR="00EE42E6" w14:paraId="62406459" w14:textId="77777777">
        <w:tc>
          <w:tcPr>
            <w:tcW w:w="2978" w:type="dxa"/>
            <w:shd w:val="clear" w:color="auto" w:fill="FBE5D5"/>
            <w:vAlign w:val="center"/>
          </w:tcPr>
          <w:p w14:paraId="393EA338"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330863F3"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63EF3B7D"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6BCA1EEC"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44112EE2"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EE42E6" w14:paraId="45D7A4E6" w14:textId="77777777">
        <w:tc>
          <w:tcPr>
            <w:tcW w:w="2978" w:type="dxa"/>
            <w:shd w:val="clear" w:color="auto" w:fill="FBE5D5"/>
          </w:tcPr>
          <w:p w14:paraId="5B5698C6"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14:paraId="242FDA18"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DIVERSI PUNTI DI VISTA</w:t>
            </w:r>
          </w:p>
        </w:tc>
        <w:tc>
          <w:tcPr>
            <w:tcW w:w="1701" w:type="dxa"/>
            <w:shd w:val="clear" w:color="auto" w:fill="FBE5D5"/>
          </w:tcPr>
          <w:p w14:paraId="5ACE8F5A"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415E5838"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5B6B4518"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3D468103"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54D01B04"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4EA95ADE"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520FDE80" w14:textId="77777777" w:rsidR="00EE42E6"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EE42E6" w14:paraId="51CE015F" w14:textId="77777777">
        <w:tc>
          <w:tcPr>
            <w:tcW w:w="2978" w:type="dxa"/>
            <w:vAlign w:val="center"/>
          </w:tcPr>
          <w:p w14:paraId="7CDDE192" w14:textId="77777777" w:rsidR="00EE42E6" w:rsidRDefault="00000000">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14:paraId="67238BF5" w14:textId="77777777" w:rsidR="00EE42E6" w:rsidRDefault="00000000">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14:paraId="59BD21D3" w14:textId="77777777" w:rsidR="00EE42E6"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14:paraId="47C7841A" w14:textId="77777777" w:rsidR="00EE42E6"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14:paraId="4C23BB3A" w14:textId="77777777" w:rsidR="00EE42E6"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14:paraId="11D27B7C"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52D80E9A"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14:paraId="45B4F985"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4AD53969"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71083FAB"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647F6ABF"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072F0352"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14:paraId="319F23C7"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412C4B9B"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5B5D49A1"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24DE9AE7"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0AE95B99"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esprime il proprio punto di vista in</w:t>
            </w:r>
          </w:p>
          <w:p w14:paraId="356BC198"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14:paraId="01EEA2DD"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14:paraId="3AEAA611"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14:paraId="56F1B357"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117A074C"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14:paraId="1176974C"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14:paraId="0D970A4A"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14:paraId="76727DE4"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215478D5"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14:paraId="40AC5786"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2EA688D9"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14:paraId="45DCA627" w14:textId="77777777" w:rsidR="00EE42E6" w:rsidRDefault="00EE42E6">
            <w:pPr>
              <w:pBdr>
                <w:top w:val="nil"/>
                <w:left w:val="nil"/>
                <w:bottom w:val="nil"/>
                <w:right w:val="nil"/>
                <w:between w:val="nil"/>
              </w:pBdr>
              <w:spacing w:line="240" w:lineRule="auto"/>
              <w:ind w:left="0" w:hanging="2"/>
              <w:jc w:val="center"/>
              <w:rPr>
                <w:color w:val="000000"/>
                <w:sz w:val="16"/>
                <w:szCs w:val="16"/>
              </w:rPr>
            </w:pPr>
          </w:p>
          <w:p w14:paraId="3CDEFE49" w14:textId="77777777" w:rsidR="00EE42E6"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14:paraId="671784F5" w14:textId="77777777" w:rsidR="00EE42E6" w:rsidRDefault="00EE42E6">
      <w:pPr>
        <w:pBdr>
          <w:top w:val="nil"/>
          <w:left w:val="nil"/>
          <w:bottom w:val="nil"/>
          <w:right w:val="nil"/>
          <w:between w:val="nil"/>
        </w:pBdr>
        <w:spacing w:line="240" w:lineRule="auto"/>
        <w:ind w:left="0" w:hanging="2"/>
        <w:rPr>
          <w:color w:val="000000"/>
        </w:rPr>
      </w:pPr>
      <w:bookmarkStart w:id="0" w:name="_heading=h.gjdgxs" w:colFirst="0" w:colLast="0"/>
      <w:bookmarkEnd w:id="0"/>
    </w:p>
    <w:p w14:paraId="0C5496FB" w14:textId="77777777" w:rsidR="00EE42E6" w:rsidRDefault="00EE42E6">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2430C4D9" w14:textId="77777777" w:rsidR="00EE42E6" w:rsidRDefault="00000000">
      <w:pPr>
        <w:pBdr>
          <w:top w:val="nil"/>
          <w:left w:val="nil"/>
          <w:bottom w:val="nil"/>
          <w:right w:val="nil"/>
          <w:between w:val="nil"/>
        </w:pBdr>
        <w:spacing w:line="240" w:lineRule="auto"/>
        <w:ind w:left="0" w:hanging="2"/>
        <w:jc w:val="center"/>
        <w:rPr>
          <w:color w:val="000000"/>
        </w:rPr>
      </w:pPr>
      <w:r>
        <w:rPr>
          <w:noProof/>
        </w:rPr>
        <w:lastRenderedPageBreak/>
        <w:drawing>
          <wp:inline distT="114300" distB="114300" distL="114300" distR="114300" wp14:anchorId="19A6FE70" wp14:editId="367BC8C2">
            <wp:extent cx="9248775" cy="7424738"/>
            <wp:effectExtent l="0" t="0" r="0" 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1"/>
                    <a:srcRect/>
                    <a:stretch>
                      <a:fillRect/>
                    </a:stretch>
                  </pic:blipFill>
                  <pic:spPr>
                    <a:xfrm>
                      <a:off x="0" y="0"/>
                      <a:ext cx="9248775" cy="7424738"/>
                    </a:xfrm>
                    <a:prstGeom prst="rect">
                      <a:avLst/>
                    </a:prstGeom>
                    <a:ln/>
                  </pic:spPr>
                </pic:pic>
              </a:graphicData>
            </a:graphic>
          </wp:inline>
        </w:drawing>
      </w:r>
    </w:p>
    <w:sectPr w:rsidR="00EE42E6">
      <w:headerReference w:type="default" r:id="rId22"/>
      <w:footerReference w:type="default" r:id="rId23"/>
      <w:pgSz w:w="16838" w:h="11906" w:orient="landscape"/>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51B62" w14:textId="77777777" w:rsidR="006D5988" w:rsidRDefault="006D5988">
      <w:pPr>
        <w:spacing w:line="240" w:lineRule="auto"/>
        <w:ind w:left="0" w:hanging="2"/>
      </w:pPr>
      <w:r>
        <w:separator/>
      </w:r>
    </w:p>
  </w:endnote>
  <w:endnote w:type="continuationSeparator" w:id="0">
    <w:p w14:paraId="38C31B11" w14:textId="77777777" w:rsidR="006D5988" w:rsidRDefault="006D598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6D52" w14:textId="77777777" w:rsidR="00EE42E6" w:rsidRDefault="00EE42E6">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4C9AC64B" w14:textId="77777777" w:rsidR="00EE42E6" w:rsidRDefault="00EE42E6">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68B60D7A" w14:textId="77777777" w:rsidR="00EE42E6" w:rsidRDefault="0000000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5F55F5">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5F55F5">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14:paraId="2B2FE02E" w14:textId="77777777" w:rsidR="00EE42E6" w:rsidRDefault="0000000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object w:dxaOrig="570" w:dyaOrig="538" w14:anchorId="7D1888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5pt;height:27pt;visibility:visible;mso-width-percent:0;mso-height-percent:0;mso-width-percent:0;mso-height-percent:0" o:ole="">
          <v:imagedata r:id="rId1" o:title=""/>
          <v:path o:extrusionok="t"/>
        </v:shape>
        <o:OLEObject Type="Embed" ProgID="PBrush" ShapeID="_x0000_i1026" DrawAspect="Content" ObjectID="_1747414503"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16C7C" w14:textId="77777777" w:rsidR="006D5988" w:rsidRDefault="006D5988">
      <w:pPr>
        <w:spacing w:line="240" w:lineRule="auto"/>
        <w:ind w:left="0" w:hanging="2"/>
      </w:pPr>
      <w:r>
        <w:separator/>
      </w:r>
    </w:p>
  </w:footnote>
  <w:footnote w:type="continuationSeparator" w:id="0">
    <w:p w14:paraId="2C6F601A" w14:textId="77777777" w:rsidR="006D5988" w:rsidRDefault="006D598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FD6C" w14:textId="77777777" w:rsidR="00EE42E6" w:rsidRDefault="00EE42E6">
    <w:pPr>
      <w:pBdr>
        <w:top w:val="nil"/>
        <w:left w:val="nil"/>
        <w:bottom w:val="nil"/>
        <w:right w:val="nil"/>
        <w:between w:val="nil"/>
      </w:pBdr>
      <w:tabs>
        <w:tab w:val="center" w:pos="4819"/>
        <w:tab w:val="right" w:pos="9638"/>
      </w:tabs>
      <w:spacing w:line="240" w:lineRule="auto"/>
      <w:ind w:left="0" w:hanging="2"/>
      <w:rPr>
        <w:color w:val="000000"/>
      </w:rPr>
    </w:pPr>
  </w:p>
  <w:p w14:paraId="048C1358" w14:textId="77777777" w:rsidR="00EE42E6" w:rsidRDefault="00EE42E6">
    <w:pPr>
      <w:pBdr>
        <w:top w:val="nil"/>
        <w:left w:val="nil"/>
        <w:bottom w:val="nil"/>
        <w:right w:val="nil"/>
        <w:between w:val="nil"/>
      </w:pBdr>
      <w:tabs>
        <w:tab w:val="center" w:pos="4819"/>
        <w:tab w:val="right" w:pos="9638"/>
      </w:tabs>
      <w:spacing w:line="240" w:lineRule="auto"/>
      <w:ind w:left="0" w:hanging="2"/>
      <w:rPr>
        <w:color w:val="000000"/>
      </w:rPr>
    </w:pPr>
  </w:p>
  <w:p w14:paraId="0CCEDB3B" w14:textId="77777777" w:rsidR="00EE42E6" w:rsidRDefault="00EE42E6">
    <w:pPr>
      <w:pBdr>
        <w:top w:val="nil"/>
        <w:left w:val="nil"/>
        <w:bottom w:val="nil"/>
        <w:right w:val="nil"/>
        <w:between w:val="nil"/>
      </w:pBdr>
      <w:tabs>
        <w:tab w:val="center" w:pos="4819"/>
        <w:tab w:val="right" w:pos="9638"/>
      </w:tabs>
      <w:spacing w:line="240" w:lineRule="auto"/>
      <w:ind w:left="0" w:hanging="2"/>
      <w:rPr>
        <w:color w:val="000000"/>
      </w:rPr>
    </w:pPr>
  </w:p>
  <w:p w14:paraId="76BD2C1D" w14:textId="77777777" w:rsidR="00EE42E6" w:rsidRDefault="00EE42E6">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36A9"/>
    <w:multiLevelType w:val="multilevel"/>
    <w:tmpl w:val="454608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F92707"/>
    <w:multiLevelType w:val="multilevel"/>
    <w:tmpl w:val="F4FE361E"/>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8AE291C"/>
    <w:multiLevelType w:val="multilevel"/>
    <w:tmpl w:val="87FC65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9AC4E9D"/>
    <w:multiLevelType w:val="multilevel"/>
    <w:tmpl w:val="36BAFBA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ABA3942"/>
    <w:multiLevelType w:val="multilevel"/>
    <w:tmpl w:val="A2284ACA"/>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5" w15:restartNumberingAfterBreak="0">
    <w:nsid w:val="136A77F7"/>
    <w:multiLevelType w:val="multilevel"/>
    <w:tmpl w:val="2D14A2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370587C"/>
    <w:multiLevelType w:val="multilevel"/>
    <w:tmpl w:val="8BDCDC70"/>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9003F67"/>
    <w:multiLevelType w:val="multilevel"/>
    <w:tmpl w:val="0568C2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781C23"/>
    <w:multiLevelType w:val="multilevel"/>
    <w:tmpl w:val="43381938"/>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0A52137"/>
    <w:multiLevelType w:val="multilevel"/>
    <w:tmpl w:val="EE48D6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4B56A7A"/>
    <w:multiLevelType w:val="multilevel"/>
    <w:tmpl w:val="0FD0F024"/>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1" w15:restartNumberingAfterBreak="0">
    <w:nsid w:val="26472FEF"/>
    <w:multiLevelType w:val="multilevel"/>
    <w:tmpl w:val="2A182D8A"/>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26E42884"/>
    <w:multiLevelType w:val="multilevel"/>
    <w:tmpl w:val="15F6E3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A390DB7"/>
    <w:multiLevelType w:val="multilevel"/>
    <w:tmpl w:val="A5BA69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30752E91"/>
    <w:multiLevelType w:val="multilevel"/>
    <w:tmpl w:val="4286925C"/>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6E07AB4"/>
    <w:multiLevelType w:val="multilevel"/>
    <w:tmpl w:val="562E84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845724B"/>
    <w:multiLevelType w:val="multilevel"/>
    <w:tmpl w:val="E3CEE10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D6875B0"/>
    <w:multiLevelType w:val="multilevel"/>
    <w:tmpl w:val="64685794"/>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DB91E49"/>
    <w:multiLevelType w:val="multilevel"/>
    <w:tmpl w:val="23C828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1203743"/>
    <w:multiLevelType w:val="multilevel"/>
    <w:tmpl w:val="9A4027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4011B26"/>
    <w:multiLevelType w:val="multilevel"/>
    <w:tmpl w:val="7EE6C20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1" w15:restartNumberingAfterBreak="0">
    <w:nsid w:val="49C71B5D"/>
    <w:multiLevelType w:val="multilevel"/>
    <w:tmpl w:val="0B424FF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2" w15:restartNumberingAfterBreak="0">
    <w:nsid w:val="55444C15"/>
    <w:multiLevelType w:val="multilevel"/>
    <w:tmpl w:val="E9B8D1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5E703182"/>
    <w:multiLevelType w:val="multilevel"/>
    <w:tmpl w:val="025E1C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61DC01AD"/>
    <w:multiLevelType w:val="multilevel"/>
    <w:tmpl w:val="E1A29A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652A5600"/>
    <w:multiLevelType w:val="multilevel"/>
    <w:tmpl w:val="EAA8AF4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6B545663"/>
    <w:multiLevelType w:val="multilevel"/>
    <w:tmpl w:val="B16872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70385FEE"/>
    <w:multiLevelType w:val="multilevel"/>
    <w:tmpl w:val="055AC73C"/>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72916FAC"/>
    <w:multiLevelType w:val="multilevel"/>
    <w:tmpl w:val="EAA20B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77BD585E"/>
    <w:multiLevelType w:val="multilevel"/>
    <w:tmpl w:val="C0701E4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78BF1A3D"/>
    <w:multiLevelType w:val="multilevel"/>
    <w:tmpl w:val="A85682C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7AAD13DB"/>
    <w:multiLevelType w:val="multilevel"/>
    <w:tmpl w:val="BAD882F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2" w15:restartNumberingAfterBreak="0">
    <w:nsid w:val="7D9C10F7"/>
    <w:multiLevelType w:val="multilevel"/>
    <w:tmpl w:val="F334B1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57886903">
    <w:abstractNumId w:val="16"/>
  </w:num>
  <w:num w:numId="2" w16cid:durableId="395469593">
    <w:abstractNumId w:val="4"/>
  </w:num>
  <w:num w:numId="3" w16cid:durableId="970524264">
    <w:abstractNumId w:val="13"/>
  </w:num>
  <w:num w:numId="4" w16cid:durableId="1614903323">
    <w:abstractNumId w:val="10"/>
  </w:num>
  <w:num w:numId="5" w16cid:durableId="708922535">
    <w:abstractNumId w:val="29"/>
  </w:num>
  <w:num w:numId="6" w16cid:durableId="474373034">
    <w:abstractNumId w:val="26"/>
  </w:num>
  <w:num w:numId="7" w16cid:durableId="749234086">
    <w:abstractNumId w:val="25"/>
  </w:num>
  <w:num w:numId="8" w16cid:durableId="1842773647">
    <w:abstractNumId w:val="2"/>
  </w:num>
  <w:num w:numId="9" w16cid:durableId="2098672892">
    <w:abstractNumId w:val="31"/>
  </w:num>
  <w:num w:numId="10" w16cid:durableId="152718328">
    <w:abstractNumId w:val="0"/>
  </w:num>
  <w:num w:numId="11" w16cid:durableId="1255357760">
    <w:abstractNumId w:val="5"/>
  </w:num>
  <w:num w:numId="12" w16cid:durableId="653682923">
    <w:abstractNumId w:val="14"/>
  </w:num>
  <w:num w:numId="13" w16cid:durableId="1836846269">
    <w:abstractNumId w:val="32"/>
  </w:num>
  <w:num w:numId="14" w16cid:durableId="1395004410">
    <w:abstractNumId w:val="17"/>
  </w:num>
  <w:num w:numId="15" w16cid:durableId="893202573">
    <w:abstractNumId w:val="21"/>
  </w:num>
  <w:num w:numId="16" w16cid:durableId="1768230163">
    <w:abstractNumId w:val="23"/>
  </w:num>
  <w:num w:numId="17" w16cid:durableId="178159381">
    <w:abstractNumId w:val="24"/>
  </w:num>
  <w:num w:numId="18" w16cid:durableId="1763797262">
    <w:abstractNumId w:val="9"/>
  </w:num>
  <w:num w:numId="19" w16cid:durableId="881554833">
    <w:abstractNumId w:val="18"/>
  </w:num>
  <w:num w:numId="20" w16cid:durableId="1211110104">
    <w:abstractNumId w:val="19"/>
  </w:num>
  <w:num w:numId="21" w16cid:durableId="1278180292">
    <w:abstractNumId w:val="1"/>
  </w:num>
  <w:num w:numId="22" w16cid:durableId="2002276054">
    <w:abstractNumId w:val="6"/>
  </w:num>
  <w:num w:numId="23" w16cid:durableId="1005981171">
    <w:abstractNumId w:val="22"/>
  </w:num>
  <w:num w:numId="24" w16cid:durableId="1763602384">
    <w:abstractNumId w:val="12"/>
  </w:num>
  <w:num w:numId="25" w16cid:durableId="1719015624">
    <w:abstractNumId w:val="7"/>
  </w:num>
  <w:num w:numId="26" w16cid:durableId="807237512">
    <w:abstractNumId w:val="8"/>
  </w:num>
  <w:num w:numId="27" w16cid:durableId="412892376">
    <w:abstractNumId w:val="20"/>
  </w:num>
  <w:num w:numId="28" w16cid:durableId="1091968827">
    <w:abstractNumId w:val="11"/>
  </w:num>
  <w:num w:numId="29" w16cid:durableId="1138107827">
    <w:abstractNumId w:val="15"/>
  </w:num>
  <w:num w:numId="30" w16cid:durableId="1654219143">
    <w:abstractNumId w:val="30"/>
  </w:num>
  <w:num w:numId="31" w16cid:durableId="1344164436">
    <w:abstractNumId w:val="27"/>
  </w:num>
  <w:num w:numId="32" w16cid:durableId="488447060">
    <w:abstractNumId w:val="3"/>
  </w:num>
  <w:num w:numId="33" w16cid:durableId="190775819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2E6"/>
    <w:rsid w:val="002B788D"/>
    <w:rsid w:val="004533B6"/>
    <w:rsid w:val="005F55F5"/>
    <w:rsid w:val="006D5988"/>
    <w:rsid w:val="00EE42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40DEC"/>
  <w15:docId w15:val="{4054AD72-4970-4DC3-B288-0864FA43E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pPr>
      <w:keepNext/>
      <w:jc w:val="both"/>
    </w:pPr>
    <w:rPr>
      <w:b/>
      <w:bCs/>
    </w:rPr>
  </w:style>
  <w:style w:type="paragraph" w:styleId="Titolo2">
    <w:name w:val="heading 2"/>
    <w:basedOn w:val="Normale"/>
    <w:next w:val="Normale"/>
    <w:uiPriority w:val="9"/>
    <w:semiHidden/>
    <w:unhideWhenUsed/>
    <w:qFormat/>
    <w:pPr>
      <w:keepNext/>
      <w:outlineLvl w:val="1"/>
    </w:pPr>
    <w:rPr>
      <w:b/>
      <w:bCs/>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Corpotesto">
    <w:name w:val="Body Text"/>
    <w:basedOn w:val="Normale"/>
    <w:pPr>
      <w:jc w:val="both"/>
    </w:p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4"/>
      <w:szCs w:val="24"/>
      <w:effect w:val="none"/>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pPr>
      <w:spacing w:before="100" w:beforeAutospacing="1" w:after="100" w:afterAutospacing="1"/>
    </w:p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Pr>
      <w:color w:val="0000FF"/>
      <w:w w:val="100"/>
      <w:position w:val="-1"/>
      <w:u w:val="single"/>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styleId="Collegamentovisitato">
    <w:name w:val="FollowedHyperlink"/>
    <w:qFormat/>
    <w:rPr>
      <w:color w:val="954F72"/>
      <w:w w:val="100"/>
      <w:position w:val="-1"/>
      <w:u w:val="single"/>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70" w:type="dxa"/>
        <w:right w:w="70"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70" w:type="dxa"/>
        <w:right w:w="70" w:type="dxa"/>
      </w:tblCellMar>
    </w:tblPr>
  </w:style>
  <w:style w:type="table" w:customStyle="1" w:styleId="a3">
    <w:basedOn w:val="TableNormal2"/>
    <w:tblPr>
      <w:tblStyleRowBandSize w:val="1"/>
      <w:tblStyleColBandSize w:val="1"/>
      <w:tblCellMar>
        <w:left w:w="70" w:type="dxa"/>
        <w:right w:w="70"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left w:w="108" w:type="dxa"/>
        <w:right w:w="108" w:type="dxa"/>
      </w:tblCellMar>
    </w:tblPr>
  </w:style>
  <w:style w:type="table" w:customStyle="1" w:styleId="afd">
    <w:basedOn w:val="TableNormal2"/>
    <w:tblPr>
      <w:tblStyleRowBandSize w:val="1"/>
      <w:tblStyleColBandSize w:val="1"/>
      <w:tblCellMar>
        <w:left w:w="108" w:type="dxa"/>
        <w:right w:w="108" w:type="dxa"/>
      </w:tblCellMar>
    </w:tblPr>
  </w:style>
  <w:style w:type="table" w:customStyle="1" w:styleId="afe">
    <w:basedOn w:val="TableNormal2"/>
    <w:tblPr>
      <w:tblStyleRowBandSize w:val="1"/>
      <w:tblStyleColBandSize w:val="1"/>
      <w:tblCellMar>
        <w:left w:w="108" w:type="dxa"/>
        <w:right w:w="108" w:type="dxa"/>
      </w:tblCellMar>
    </w:tblPr>
  </w:style>
  <w:style w:type="table" w:customStyle="1" w:styleId="aff">
    <w:basedOn w:val="TableNormal2"/>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08" w:type="dxa"/>
        <w:right w:w="108" w:type="dxa"/>
      </w:tblCellMar>
    </w:tbl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www.iosandemetrio.gov.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s.google.com/forms/d/e/1FAIpQLSckXiQx1miS3y01HLlmAOzUFxK0J1e6P930NLPldSBQEhY1VA/viewform?usp=sf_link&amp;authuser=0"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s.google.com/forms/d/e/1FAIpQLSdxLIih2M4n_ZS6yZGQouZsf3mfNZ7-gl4dMHTtb4hX-VBe9g/viewform?usp=sf_link&amp;authuser=0" TargetMode="External"/><Relationship Id="rId23" Type="http://schemas.openxmlformats.org/officeDocument/2006/relationships/footer" Target="footer1.xml"/><Relationship Id="rId10" Type="http://schemas.openxmlformats.org/officeDocument/2006/relationships/hyperlink" Target="mailto:cspc060008@istruzione.it"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xuDPRgvV3mvm8OIZyz/C9UL3Q==">CgMxLjAyCGguZ2pkZ3hzOAByITE0cTFqdjc1YkNYSnBZbDlaSGt3YmNKdUJHejZqMFk3eA==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5022</Words>
  <Characters>28629</Characters>
  <Application>Microsoft Office Word</Application>
  <DocSecurity>0</DocSecurity>
  <Lines>238</Lines>
  <Paragraphs>67</Paragraphs>
  <ScaleCrop>false</ScaleCrop>
  <Company/>
  <LinksUpToDate>false</LinksUpToDate>
  <CharactersWithSpaces>33584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Antonio Servino</cp:lastModifiedBy>
  <cp:revision>5</cp:revision>
  <dcterms:created xsi:type="dcterms:W3CDTF">2023-01-19T15:24:00Z</dcterms:created>
  <dcterms:modified xsi:type="dcterms:W3CDTF">2023-06-04T18:09:00Z</dcterms:modified>
</cp:coreProperties>
</file>