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415" w:rsidRDefault="00587415">
      <w:pPr>
        <w:pStyle w:val="normal"/>
        <w:widowControl w:val="0"/>
        <w:pBdr>
          <w:top w:val="nil"/>
          <w:left w:val="nil"/>
          <w:bottom w:val="nil"/>
          <w:right w:val="nil"/>
          <w:between w:val="nil"/>
        </w:pBdr>
        <w:spacing w:line="276" w:lineRule="auto"/>
        <w:rPr>
          <w:rFonts w:ascii="Arial" w:eastAsia="Arial" w:hAnsi="Arial" w:cs="Arial"/>
          <w:color w:val="000000"/>
          <w:sz w:val="22"/>
          <w:szCs w:val="22"/>
        </w:rPr>
      </w:pPr>
    </w:p>
    <w:p w:rsidR="008A09A4" w:rsidRDefault="008A09A4">
      <w:pPr>
        <w:pStyle w:val="normal"/>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22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99"/>
        <w:gridCol w:w="7815"/>
        <w:gridCol w:w="2621"/>
      </w:tblGrid>
      <w:tr w:rsidR="00587415">
        <w:trPr>
          <w:cantSplit/>
          <w:trHeight w:val="3197"/>
          <w:tblHeader/>
        </w:trPr>
        <w:tc>
          <w:tcPr>
            <w:tcW w:w="1799"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color w:val="000000"/>
                <w:sz w:val="24"/>
                <w:szCs w:val="24"/>
              </w:rPr>
            </w:pPr>
            <w:r>
              <w:rPr>
                <w:i/>
                <w:color w:val="000000"/>
                <w:sz w:val="24"/>
                <w:szCs w:val="24"/>
              </w:rPr>
              <w:t xml:space="preserve">     </w:t>
            </w:r>
            <w:r>
              <w:rPr>
                <w:noProof/>
              </w:rPr>
              <w:drawing>
                <wp:anchor distT="0" distB="0" distL="114300" distR="114300" simplePos="0" relativeHeight="251658240" behindDoc="0" locked="0" layoutInCell="1" allowOverlap="1">
                  <wp:simplePos x="0" y="0"/>
                  <wp:positionH relativeFrom="column">
                    <wp:posOffset>38101</wp:posOffset>
                  </wp:positionH>
                  <wp:positionV relativeFrom="paragraph">
                    <wp:posOffset>222250</wp:posOffset>
                  </wp:positionV>
                  <wp:extent cx="1150620" cy="1281430"/>
                  <wp:effectExtent l="0" t="0" r="0" b="0"/>
                  <wp:wrapSquare wrapText="bothSides" distT="0" distB="0" distL="114300" distR="11430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1150620" cy="1281430"/>
                          </a:xfrm>
                          <a:prstGeom prst="rect">
                            <a:avLst/>
                          </a:prstGeom>
                          <a:ln/>
                        </pic:spPr>
                      </pic:pic>
                    </a:graphicData>
                  </a:graphic>
                </wp:anchor>
              </w:drawing>
            </w:r>
          </w:p>
        </w:tc>
        <w:tc>
          <w:tcPr>
            <w:tcW w:w="7815"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color w:val="000000"/>
                <w:sz w:val="40"/>
                <w:szCs w:val="40"/>
              </w:rPr>
            </w:pPr>
            <w:r>
              <w:rPr>
                <w:b/>
                <w:i/>
                <w:color w:val="000000"/>
                <w:sz w:val="40"/>
                <w:szCs w:val="40"/>
              </w:rPr>
              <w:t>ISTITUTO OMNICOMPRENSIVO</w:t>
            </w:r>
          </w:p>
          <w:p w:rsidR="00587415" w:rsidRDefault="004074FE">
            <w:pPr>
              <w:pStyle w:val="normal"/>
              <w:pBdr>
                <w:top w:val="nil"/>
                <w:left w:val="nil"/>
                <w:bottom w:val="nil"/>
                <w:right w:val="nil"/>
                <w:between w:val="nil"/>
              </w:pBdr>
              <w:jc w:val="center"/>
              <w:rPr>
                <w:color w:val="000000"/>
                <w:sz w:val="26"/>
                <w:szCs w:val="26"/>
              </w:rPr>
            </w:pPr>
            <w:r>
              <w:rPr>
                <w:b/>
                <w:i/>
                <w:color w:val="000000"/>
                <w:sz w:val="26"/>
                <w:szCs w:val="26"/>
              </w:rPr>
              <w:t>SAN DEMETRIO CORONE - COSENZA –ITALY</w:t>
            </w:r>
          </w:p>
          <w:p w:rsidR="00587415" w:rsidRDefault="004074FE">
            <w:pPr>
              <w:pStyle w:val="normal"/>
              <w:pBdr>
                <w:top w:val="nil"/>
                <w:left w:val="nil"/>
                <w:bottom w:val="nil"/>
                <w:right w:val="nil"/>
                <w:between w:val="nil"/>
              </w:pBdr>
              <w:jc w:val="center"/>
              <w:rPr>
                <w:color w:val="000000"/>
                <w:sz w:val="28"/>
                <w:szCs w:val="28"/>
              </w:rPr>
            </w:pPr>
            <w:r>
              <w:rPr>
                <w:b/>
                <w:i/>
                <w:color w:val="000000"/>
                <w:sz w:val="28"/>
                <w:szCs w:val="28"/>
              </w:rPr>
              <w:t>SHKOLLA E BASHKUAR SHEN MITER KORONE</w:t>
            </w:r>
          </w:p>
          <w:p w:rsidR="00587415" w:rsidRDefault="004074FE">
            <w:pPr>
              <w:pStyle w:val="normal"/>
              <w:pBdr>
                <w:top w:val="nil"/>
                <w:left w:val="nil"/>
                <w:bottom w:val="nil"/>
                <w:right w:val="nil"/>
                <w:between w:val="nil"/>
              </w:pBdr>
              <w:jc w:val="center"/>
              <w:rPr>
                <w:color w:val="000000"/>
                <w:sz w:val="18"/>
                <w:szCs w:val="18"/>
              </w:rPr>
            </w:pPr>
            <w:r>
              <w:rPr>
                <w:b/>
                <w:i/>
                <w:color w:val="000000"/>
                <w:sz w:val="18"/>
                <w:szCs w:val="18"/>
              </w:rPr>
              <w:t>Dirigenza ed Uffici Amministrativi</w:t>
            </w:r>
          </w:p>
          <w:p w:rsidR="00587415" w:rsidRDefault="004074FE">
            <w:pPr>
              <w:pStyle w:val="normal"/>
              <w:pBdr>
                <w:top w:val="nil"/>
                <w:left w:val="nil"/>
                <w:bottom w:val="nil"/>
                <w:right w:val="nil"/>
                <w:between w:val="nil"/>
              </w:pBdr>
              <w:jc w:val="center"/>
              <w:rPr>
                <w:color w:val="000000"/>
                <w:sz w:val="18"/>
                <w:szCs w:val="18"/>
              </w:rPr>
            </w:pPr>
            <w:r>
              <w:rPr>
                <w:b/>
                <w:i/>
                <w:color w:val="000000"/>
                <w:sz w:val="18"/>
                <w:szCs w:val="18"/>
              </w:rPr>
              <w:t xml:space="preserve">Via Dante Alighieri n°146 – 87069 </w:t>
            </w:r>
            <w:r>
              <w:rPr>
                <w:b/>
                <w:i/>
                <w:color w:val="000000"/>
                <w:sz w:val="18"/>
                <w:szCs w:val="18"/>
                <w:u w:val="single"/>
              </w:rPr>
              <w:t>San Demetrio Corone</w:t>
            </w:r>
            <w:r>
              <w:rPr>
                <w:b/>
                <w:i/>
                <w:color w:val="000000"/>
                <w:sz w:val="18"/>
                <w:szCs w:val="18"/>
              </w:rPr>
              <w:t xml:space="preserve"> (CS)</w:t>
            </w:r>
          </w:p>
          <w:p w:rsidR="00587415" w:rsidRDefault="004074FE">
            <w:pPr>
              <w:pStyle w:val="normal"/>
              <w:pBdr>
                <w:top w:val="nil"/>
                <w:left w:val="nil"/>
                <w:bottom w:val="nil"/>
                <w:right w:val="nil"/>
                <w:between w:val="nil"/>
              </w:pBdr>
              <w:jc w:val="center"/>
              <w:rPr>
                <w:color w:val="000000"/>
                <w:sz w:val="18"/>
                <w:szCs w:val="18"/>
              </w:rPr>
            </w:pPr>
            <w:proofErr w:type="spellStart"/>
            <w:r>
              <w:rPr>
                <w:b/>
                <w:i/>
                <w:color w:val="000000"/>
                <w:sz w:val="18"/>
                <w:szCs w:val="18"/>
              </w:rPr>
              <w:t>Drejtim</w:t>
            </w:r>
            <w:proofErr w:type="spellEnd"/>
            <w:r>
              <w:rPr>
                <w:b/>
                <w:i/>
                <w:color w:val="000000"/>
                <w:sz w:val="18"/>
                <w:szCs w:val="18"/>
              </w:rPr>
              <w:t xml:space="preserve"> </w:t>
            </w:r>
            <w:proofErr w:type="spellStart"/>
            <w:r>
              <w:rPr>
                <w:b/>
                <w:i/>
                <w:color w:val="000000"/>
                <w:sz w:val="18"/>
                <w:szCs w:val="18"/>
              </w:rPr>
              <w:t>dhe</w:t>
            </w:r>
            <w:proofErr w:type="spellEnd"/>
            <w:r>
              <w:rPr>
                <w:b/>
                <w:i/>
                <w:color w:val="000000"/>
                <w:sz w:val="18"/>
                <w:szCs w:val="18"/>
              </w:rPr>
              <w:t xml:space="preserve"> </w:t>
            </w:r>
            <w:proofErr w:type="spellStart"/>
            <w:r>
              <w:rPr>
                <w:b/>
                <w:i/>
                <w:color w:val="000000"/>
                <w:sz w:val="18"/>
                <w:szCs w:val="18"/>
              </w:rPr>
              <w:t>Fushe</w:t>
            </w:r>
            <w:proofErr w:type="spellEnd"/>
            <w:r>
              <w:rPr>
                <w:b/>
                <w:i/>
                <w:color w:val="000000"/>
                <w:sz w:val="18"/>
                <w:szCs w:val="18"/>
              </w:rPr>
              <w:t xml:space="preserve"> </w:t>
            </w:r>
            <w:proofErr w:type="spellStart"/>
            <w:r>
              <w:rPr>
                <w:b/>
                <w:i/>
                <w:color w:val="000000"/>
                <w:sz w:val="18"/>
                <w:szCs w:val="18"/>
              </w:rPr>
              <w:t>Administrative</w:t>
            </w:r>
            <w:proofErr w:type="spellEnd"/>
          </w:p>
          <w:p w:rsidR="00587415" w:rsidRDefault="004074FE">
            <w:pPr>
              <w:pStyle w:val="normal"/>
              <w:pBdr>
                <w:top w:val="nil"/>
                <w:left w:val="nil"/>
                <w:bottom w:val="nil"/>
                <w:right w:val="nil"/>
                <w:between w:val="nil"/>
              </w:pBdr>
              <w:jc w:val="center"/>
              <w:rPr>
                <w:color w:val="000000"/>
                <w:sz w:val="18"/>
                <w:szCs w:val="18"/>
              </w:rPr>
            </w:pPr>
            <w:proofErr w:type="spellStart"/>
            <w:r>
              <w:rPr>
                <w:b/>
                <w:i/>
                <w:color w:val="000000"/>
                <w:sz w:val="18"/>
                <w:szCs w:val="18"/>
              </w:rPr>
              <w:t>UdaDante</w:t>
            </w:r>
            <w:proofErr w:type="spellEnd"/>
            <w:r>
              <w:rPr>
                <w:b/>
                <w:i/>
                <w:color w:val="000000"/>
                <w:sz w:val="18"/>
                <w:szCs w:val="18"/>
              </w:rPr>
              <w:t xml:space="preserve"> Alighieri n°146 – 87069 </w:t>
            </w:r>
            <w:proofErr w:type="spellStart"/>
            <w:r>
              <w:rPr>
                <w:b/>
                <w:i/>
                <w:color w:val="000000"/>
                <w:sz w:val="18"/>
                <w:szCs w:val="18"/>
              </w:rPr>
              <w:t>Shen</w:t>
            </w:r>
            <w:proofErr w:type="spellEnd"/>
            <w:r>
              <w:rPr>
                <w:b/>
                <w:i/>
                <w:color w:val="000000"/>
                <w:sz w:val="18"/>
                <w:szCs w:val="18"/>
              </w:rPr>
              <w:t xml:space="preserve"> </w:t>
            </w:r>
            <w:proofErr w:type="spellStart"/>
            <w:r>
              <w:rPr>
                <w:b/>
                <w:i/>
                <w:color w:val="000000"/>
                <w:sz w:val="18"/>
                <w:szCs w:val="18"/>
              </w:rPr>
              <w:t>Miter</w:t>
            </w:r>
            <w:proofErr w:type="spellEnd"/>
            <w:r>
              <w:rPr>
                <w:b/>
                <w:i/>
                <w:color w:val="000000"/>
                <w:sz w:val="18"/>
                <w:szCs w:val="18"/>
              </w:rPr>
              <w:t xml:space="preserve"> </w:t>
            </w:r>
            <w:proofErr w:type="spellStart"/>
            <w:r>
              <w:rPr>
                <w:b/>
                <w:i/>
                <w:color w:val="000000"/>
                <w:sz w:val="18"/>
                <w:szCs w:val="18"/>
              </w:rPr>
              <w:t>Korone</w:t>
            </w:r>
            <w:proofErr w:type="spellEnd"/>
            <w:r>
              <w:rPr>
                <w:b/>
                <w:i/>
                <w:color w:val="000000"/>
                <w:sz w:val="18"/>
                <w:szCs w:val="18"/>
              </w:rPr>
              <w:t xml:space="preserve"> (CS)</w:t>
            </w:r>
          </w:p>
          <w:p w:rsidR="00587415" w:rsidRDefault="004074FE">
            <w:pPr>
              <w:pStyle w:val="normal"/>
              <w:pBdr>
                <w:top w:val="nil"/>
                <w:left w:val="nil"/>
                <w:bottom w:val="nil"/>
                <w:right w:val="nil"/>
                <w:between w:val="nil"/>
              </w:pBdr>
              <w:jc w:val="center"/>
              <w:rPr>
                <w:color w:val="000000"/>
                <w:sz w:val="16"/>
                <w:szCs w:val="16"/>
              </w:rPr>
            </w:pPr>
            <w:r>
              <w:rPr>
                <w:b/>
                <w:i/>
                <w:color w:val="000000"/>
                <w:sz w:val="16"/>
                <w:szCs w:val="16"/>
              </w:rPr>
              <w:t>Tel.+39 0984 956086 – Fax +39 0984 910723- Codice Fiscale: 97022490789</w:t>
            </w:r>
          </w:p>
          <w:p w:rsidR="00587415" w:rsidRDefault="004074FE">
            <w:pPr>
              <w:pStyle w:val="normal"/>
              <w:pBdr>
                <w:top w:val="nil"/>
                <w:left w:val="nil"/>
                <w:bottom w:val="nil"/>
                <w:right w:val="nil"/>
                <w:between w:val="nil"/>
              </w:pBdr>
              <w:jc w:val="center"/>
              <w:rPr>
                <w:color w:val="000000"/>
                <w:sz w:val="16"/>
                <w:szCs w:val="16"/>
              </w:rPr>
            </w:pPr>
            <w:r>
              <w:rPr>
                <w:b/>
                <w:i/>
                <w:color w:val="000000"/>
                <w:sz w:val="16"/>
                <w:szCs w:val="16"/>
              </w:rPr>
              <w:t xml:space="preserve">Mail PEC Scuola: </w:t>
            </w:r>
            <w:hyperlink r:id="rId8">
              <w:r>
                <w:rPr>
                  <w:b/>
                  <w:i/>
                  <w:color w:val="0000FF"/>
                  <w:sz w:val="16"/>
                  <w:szCs w:val="16"/>
                  <w:u w:val="single"/>
                </w:rPr>
                <w:t>cspc060008@pec.istruzione.it</w:t>
              </w:r>
            </w:hyperlink>
            <w:r>
              <w:rPr>
                <w:b/>
                <w:i/>
                <w:color w:val="000000"/>
                <w:sz w:val="16"/>
                <w:szCs w:val="16"/>
              </w:rPr>
              <w:t xml:space="preserve"> Mail Liceo: </w:t>
            </w:r>
            <w:hyperlink r:id="rId9">
              <w:r>
                <w:rPr>
                  <w:b/>
                  <w:i/>
                  <w:color w:val="0000FF"/>
                  <w:sz w:val="16"/>
                  <w:szCs w:val="16"/>
                  <w:u w:val="single"/>
                </w:rPr>
                <w:t>cspc060008@istruzione.it</w:t>
              </w:r>
            </w:hyperlink>
          </w:p>
          <w:p w:rsidR="00587415" w:rsidRDefault="004074FE">
            <w:pPr>
              <w:pStyle w:val="normal"/>
              <w:pBdr>
                <w:top w:val="nil"/>
                <w:left w:val="nil"/>
                <w:bottom w:val="nil"/>
                <w:right w:val="nil"/>
                <w:between w:val="nil"/>
              </w:pBdr>
              <w:jc w:val="center"/>
              <w:rPr>
                <w:color w:val="000000"/>
                <w:sz w:val="16"/>
                <w:szCs w:val="16"/>
              </w:rPr>
            </w:pPr>
            <w:r>
              <w:rPr>
                <w:b/>
                <w:i/>
                <w:color w:val="000000"/>
                <w:sz w:val="16"/>
                <w:szCs w:val="16"/>
              </w:rPr>
              <w:t xml:space="preserve">Mail Comprensivo: </w:t>
            </w:r>
            <w:hyperlink r:id="rId10">
              <w:r>
                <w:rPr>
                  <w:b/>
                  <w:i/>
                  <w:color w:val="0000FF"/>
                  <w:sz w:val="16"/>
                  <w:szCs w:val="16"/>
                  <w:u w:val="single"/>
                </w:rPr>
                <w:t>csic83200n@istruzione.it</w:t>
              </w:r>
            </w:hyperlink>
            <w:r>
              <w:rPr>
                <w:b/>
                <w:i/>
                <w:color w:val="000000"/>
                <w:sz w:val="16"/>
                <w:szCs w:val="16"/>
              </w:rPr>
              <w:t xml:space="preserve"> - Sito Web: </w:t>
            </w:r>
            <w:hyperlink r:id="rId11">
              <w:r>
                <w:rPr>
                  <w:b/>
                  <w:i/>
                  <w:color w:val="0000FF"/>
                  <w:sz w:val="16"/>
                  <w:szCs w:val="16"/>
                  <w:u w:val="single"/>
                </w:rPr>
                <w:t>www.iosandemetrio.gov.it</w:t>
              </w:r>
            </w:hyperlink>
          </w:p>
          <w:p w:rsidR="00587415" w:rsidRDefault="004074FE">
            <w:pPr>
              <w:pStyle w:val="normal"/>
              <w:pBdr>
                <w:top w:val="nil"/>
                <w:left w:val="nil"/>
                <w:bottom w:val="nil"/>
                <w:right w:val="nil"/>
                <w:between w:val="nil"/>
              </w:pBdr>
              <w:jc w:val="center"/>
              <w:rPr>
                <w:color w:val="000000"/>
                <w:sz w:val="18"/>
                <w:szCs w:val="18"/>
              </w:rPr>
            </w:pPr>
            <w:r>
              <w:rPr>
                <w:b/>
                <w:i/>
                <w:color w:val="000000"/>
                <w:sz w:val="18"/>
                <w:szCs w:val="18"/>
              </w:rPr>
              <w:t>Santa Sofia d’Epiro Tel. 0984957020 - San Giorgio A. Tel. 098386103</w:t>
            </w:r>
          </w:p>
          <w:p w:rsidR="00587415" w:rsidRDefault="004074FE">
            <w:pPr>
              <w:pStyle w:val="normal"/>
              <w:pBdr>
                <w:top w:val="nil"/>
                <w:left w:val="nil"/>
                <w:bottom w:val="nil"/>
                <w:right w:val="nil"/>
                <w:between w:val="nil"/>
              </w:pBdr>
              <w:jc w:val="center"/>
              <w:rPr>
                <w:color w:val="000000"/>
                <w:sz w:val="18"/>
                <w:szCs w:val="18"/>
              </w:rPr>
            </w:pPr>
            <w:proofErr w:type="spellStart"/>
            <w:r>
              <w:rPr>
                <w:b/>
                <w:i/>
                <w:color w:val="000000"/>
                <w:sz w:val="18"/>
                <w:szCs w:val="18"/>
              </w:rPr>
              <w:t>Vaccarizzo</w:t>
            </w:r>
            <w:proofErr w:type="spellEnd"/>
            <w:r>
              <w:rPr>
                <w:b/>
                <w:i/>
                <w:color w:val="000000"/>
                <w:sz w:val="18"/>
                <w:szCs w:val="18"/>
              </w:rPr>
              <w:t xml:space="preserve"> A. Tel. 098384095- San Cosmo A. Tel .098384060</w:t>
            </w:r>
          </w:p>
        </w:tc>
        <w:tc>
          <w:tcPr>
            <w:tcW w:w="2621" w:type="dxa"/>
            <w:tcBorders>
              <w:top w:val="single" w:sz="4" w:space="0" w:color="000000"/>
              <w:left w:val="single" w:sz="4" w:space="0" w:color="000000"/>
              <w:bottom w:val="single" w:sz="4" w:space="0" w:color="000000"/>
              <w:right w:val="single" w:sz="4" w:space="0" w:color="000000"/>
            </w:tcBorders>
          </w:tcPr>
          <w:p w:rsidR="00587415" w:rsidRDefault="00587415">
            <w:pPr>
              <w:pStyle w:val="normal"/>
              <w:pBdr>
                <w:top w:val="nil"/>
                <w:left w:val="nil"/>
                <w:bottom w:val="nil"/>
                <w:right w:val="nil"/>
                <w:between w:val="nil"/>
              </w:pBdr>
              <w:jc w:val="center"/>
              <w:rPr>
                <w:color w:val="000000"/>
                <w:sz w:val="24"/>
                <w:szCs w:val="24"/>
              </w:rPr>
            </w:pPr>
          </w:p>
          <w:p w:rsidR="00587415" w:rsidRDefault="00587415">
            <w:pPr>
              <w:pStyle w:val="normal"/>
              <w:pBdr>
                <w:top w:val="nil"/>
                <w:left w:val="nil"/>
                <w:bottom w:val="nil"/>
                <w:right w:val="nil"/>
                <w:between w:val="nil"/>
              </w:pBdr>
              <w:jc w:val="center"/>
              <w:rPr>
                <w:color w:val="000000"/>
                <w:sz w:val="24"/>
                <w:szCs w:val="24"/>
              </w:rPr>
            </w:pPr>
          </w:p>
          <w:p w:rsidR="00587415" w:rsidRDefault="004074FE">
            <w:pPr>
              <w:pStyle w:val="normal"/>
              <w:pBdr>
                <w:top w:val="nil"/>
                <w:left w:val="nil"/>
                <w:bottom w:val="nil"/>
                <w:right w:val="nil"/>
                <w:between w:val="nil"/>
              </w:pBdr>
              <w:jc w:val="center"/>
              <w:rPr>
                <w:color w:val="000000"/>
                <w:sz w:val="40"/>
                <w:szCs w:val="40"/>
              </w:rPr>
            </w:pPr>
            <w:r>
              <w:rPr>
                <w:rFonts w:ascii="Calibri" w:eastAsia="Calibri" w:hAnsi="Calibri" w:cs="Calibri"/>
                <w:noProof/>
                <w:color w:val="000000"/>
                <w:sz w:val="24"/>
                <w:szCs w:val="24"/>
              </w:rPr>
              <w:drawing>
                <wp:inline distT="0" distB="0" distL="114300" distR="114300">
                  <wp:extent cx="1207135" cy="1193800"/>
                  <wp:effectExtent l="0" t="0" r="0" b="0"/>
                  <wp:docPr id="4" name="image4.png" descr="Immagine che contiene tavolo &#10; &#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4.png" descr="Immagine che contiene tavolo &#10; &#10;Descrizione generata automaticamente"/>
                          <pic:cNvPicPr preferRelativeResize="0"/>
                        </pic:nvPicPr>
                        <pic:blipFill>
                          <a:blip r:embed="rId12" cstate="print"/>
                          <a:srcRect/>
                          <a:stretch>
                            <a:fillRect/>
                          </a:stretch>
                        </pic:blipFill>
                        <pic:spPr>
                          <a:xfrm>
                            <a:off x="0" y="0"/>
                            <a:ext cx="1207135" cy="1193800"/>
                          </a:xfrm>
                          <a:prstGeom prst="rect">
                            <a:avLst/>
                          </a:prstGeom>
                          <a:ln/>
                        </pic:spPr>
                      </pic:pic>
                    </a:graphicData>
                  </a:graphic>
                </wp:inline>
              </w:drawing>
            </w:r>
          </w:p>
        </w:tc>
      </w:tr>
    </w:tbl>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28"/>
          <w:szCs w:val="28"/>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Istituto Omnicomprensivo San Demetrio Corone </w:t>
      </w: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Scuola Secondaria di Primo Grado- plesso San</w:t>
      </w:r>
      <w:r w:rsidR="00AA7BA9">
        <w:rPr>
          <w:rFonts w:ascii="Arial Narrow" w:eastAsia="Arial Narrow" w:hAnsi="Arial Narrow" w:cs="Arial Narrow"/>
          <w:b/>
          <w:color w:val="000000"/>
          <w:sz w:val="28"/>
          <w:szCs w:val="28"/>
        </w:rPr>
        <w:t>ta Sofia d’Epiro</w:t>
      </w:r>
    </w:p>
    <w:p w:rsidR="00587415" w:rsidRPr="001F0C16" w:rsidRDefault="001F0C16">
      <w:pPr>
        <w:pStyle w:val="normal"/>
        <w:pBdr>
          <w:top w:val="nil"/>
          <w:left w:val="nil"/>
          <w:bottom w:val="nil"/>
          <w:right w:val="nil"/>
          <w:between w:val="nil"/>
        </w:pBdr>
        <w:jc w:val="center"/>
        <w:rPr>
          <w:rFonts w:ascii="Arial Narrow" w:eastAsia="Arial Narrow" w:hAnsi="Arial Narrow" w:cs="Arial Narrow"/>
          <w:b/>
          <w:color w:val="000000"/>
          <w:sz w:val="28"/>
          <w:szCs w:val="28"/>
        </w:rPr>
      </w:pPr>
      <w:r w:rsidRPr="001F0C16">
        <w:rPr>
          <w:rFonts w:ascii="Arial Narrow" w:eastAsia="Arial Narrow" w:hAnsi="Arial Narrow" w:cs="Arial Narrow"/>
          <w:b/>
          <w:color w:val="000000"/>
          <w:sz w:val="28"/>
          <w:szCs w:val="28"/>
        </w:rPr>
        <w:t>Classe 1^A</w:t>
      </w: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36"/>
          <w:szCs w:val="36"/>
        </w:rPr>
      </w:pPr>
      <w:proofErr w:type="spellStart"/>
      <w:r>
        <w:rPr>
          <w:rFonts w:ascii="Arial Narrow" w:eastAsia="Arial Narrow" w:hAnsi="Arial Narrow" w:cs="Arial Narrow"/>
          <w:b/>
          <w:color w:val="000000"/>
          <w:sz w:val="36"/>
          <w:szCs w:val="36"/>
        </w:rPr>
        <w:t>Curriculo</w:t>
      </w:r>
      <w:proofErr w:type="spellEnd"/>
      <w:r>
        <w:rPr>
          <w:rFonts w:ascii="Arial Narrow" w:eastAsia="Arial Narrow" w:hAnsi="Arial Narrow" w:cs="Arial Narrow"/>
          <w:b/>
          <w:color w:val="000000"/>
          <w:sz w:val="36"/>
          <w:szCs w:val="36"/>
        </w:rPr>
        <w:t xml:space="preserve"> verticale di Educazione Civica</w:t>
      </w: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28"/>
          <w:szCs w:val="28"/>
        </w:rPr>
      </w:pPr>
      <w:r>
        <w:rPr>
          <w:rFonts w:ascii="Arial Narrow" w:eastAsia="Arial Narrow" w:hAnsi="Arial Narrow" w:cs="Arial Narrow"/>
          <w:b/>
          <w:color w:val="000000"/>
          <w:sz w:val="36"/>
          <w:szCs w:val="36"/>
        </w:rPr>
        <w:t>Primo Quadrimestre</w:t>
      </w: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                                                    </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28"/>
          <w:szCs w:val="2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28"/>
          <w:szCs w:val="28"/>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UDA</w:t>
      </w:r>
    </w:p>
    <w:p w:rsidR="00587415" w:rsidRDefault="00587415">
      <w:pPr>
        <w:pStyle w:val="normal"/>
        <w:pBdr>
          <w:top w:val="nil"/>
          <w:left w:val="nil"/>
          <w:bottom w:val="nil"/>
          <w:right w:val="nil"/>
          <w:between w:val="nil"/>
        </w:pBdr>
        <w:rPr>
          <w:color w:val="000000"/>
          <w:sz w:val="24"/>
          <w:szCs w:val="24"/>
        </w:rPr>
      </w:pPr>
    </w:p>
    <w:tbl>
      <w:tblPr>
        <w:tblStyle w:val="a0"/>
        <w:tblW w:w="14710" w:type="dxa"/>
        <w:tblInd w:w="-70" w:type="dxa"/>
        <w:tblBorders>
          <w:top w:val="single" w:sz="4" w:space="0" w:color="000000"/>
          <w:left w:val="nil"/>
          <w:bottom w:val="single" w:sz="4" w:space="0" w:color="000000"/>
          <w:right w:val="nil"/>
          <w:insideH w:val="single" w:sz="4" w:space="0" w:color="000000"/>
          <w:insideV w:val="nil"/>
        </w:tblBorders>
        <w:tblLayout w:type="fixed"/>
        <w:tblLook w:val="0000"/>
      </w:tblPr>
      <w:tblGrid>
        <w:gridCol w:w="3092"/>
        <w:gridCol w:w="4263"/>
        <w:gridCol w:w="7355"/>
      </w:tblGrid>
      <w:tr w:rsidR="00587415">
        <w:trPr>
          <w:cantSplit/>
          <w:trHeight w:val="598"/>
          <w:tblHeader/>
        </w:trPr>
        <w:tc>
          <w:tcPr>
            <w:tcW w:w="14710" w:type="dxa"/>
            <w:gridSpan w:val="3"/>
            <w:tcBorders>
              <w:left w:val="single" w:sz="4" w:space="0" w:color="000000"/>
              <w:bottom w:val="single" w:sz="4" w:space="0" w:color="000000"/>
              <w:right w:val="single" w:sz="4" w:space="0" w:color="000000"/>
            </w:tcBorders>
            <w:shd w:val="clear" w:color="auto" w:fill="CCFFCC"/>
            <w:vAlign w:val="center"/>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UNITA’ </w:t>
            </w:r>
            <w:proofErr w:type="spellStart"/>
            <w:r>
              <w:rPr>
                <w:rFonts w:ascii="Arial Narrow" w:eastAsia="Arial Narrow" w:hAnsi="Arial Narrow" w:cs="Arial Narrow"/>
                <w:b/>
                <w:color w:val="000000"/>
                <w:sz w:val="18"/>
                <w:szCs w:val="18"/>
              </w:rPr>
              <w:t>DI</w:t>
            </w:r>
            <w:proofErr w:type="spellEnd"/>
            <w:r>
              <w:rPr>
                <w:rFonts w:ascii="Arial Narrow" w:eastAsia="Arial Narrow" w:hAnsi="Arial Narrow" w:cs="Arial Narrow"/>
                <w:b/>
                <w:color w:val="000000"/>
                <w:sz w:val="18"/>
                <w:szCs w:val="18"/>
              </w:rPr>
              <w:t xml:space="preserve"> APPRENDIMENTO</w:t>
            </w:r>
          </w:p>
        </w:tc>
      </w:tr>
      <w:tr w:rsidR="00587415">
        <w:trPr>
          <w:cantSplit/>
          <w:tblHeader/>
        </w:trPr>
        <w:tc>
          <w:tcPr>
            <w:tcW w:w="3092" w:type="dxa"/>
            <w:tcBorders>
              <w:left w:val="single" w:sz="4" w:space="0" w:color="000000"/>
              <w:bottom w:val="single" w:sz="4" w:space="0" w:color="000000"/>
              <w:right w:val="single" w:sz="4" w:space="0" w:color="000000"/>
            </w:tcBorders>
            <w:shd w:val="clear" w:color="auto" w:fill="CCFFCC"/>
          </w:tcPr>
          <w:p w:rsidR="00587415" w:rsidRDefault="004074FE">
            <w:pPr>
              <w:pStyle w:val="normal"/>
              <w:keepNext/>
              <w:pBdr>
                <w:top w:val="nil"/>
                <w:left w:val="nil"/>
                <w:bottom w:val="nil"/>
                <w:right w:val="nil"/>
                <w:between w:val="nil"/>
              </w:pBdr>
              <w:rPr>
                <w:rFonts w:ascii="Arial Narrow" w:eastAsia="Arial Narrow" w:hAnsi="Arial Narrow" w:cs="Arial Narrow"/>
                <w:b/>
                <w:color w:val="000000"/>
                <w:sz w:val="18"/>
                <w:szCs w:val="18"/>
              </w:rPr>
            </w:pPr>
            <w:r>
              <w:rPr>
                <w:rFonts w:ascii="Arial Narrow" w:eastAsia="Arial Narrow" w:hAnsi="Arial Narrow" w:cs="Arial Narrow"/>
                <w:b/>
                <w:i/>
                <w:color w:val="000000"/>
                <w:sz w:val="18"/>
                <w:szCs w:val="18"/>
              </w:rPr>
              <w:lastRenderedPageBreak/>
              <w:t>Denominazione</w:t>
            </w:r>
          </w:p>
        </w:tc>
        <w:tc>
          <w:tcPr>
            <w:tcW w:w="11618" w:type="dxa"/>
            <w:gridSpan w:val="2"/>
            <w:tcBorders>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w:eastAsia="Arial" w:hAnsi="Arial" w:cs="Arial"/>
                <w:color w:val="0070C0"/>
                <w:sz w:val="18"/>
                <w:szCs w:val="18"/>
              </w:rPr>
            </w:pPr>
            <w:r>
              <w:rPr>
                <w:rFonts w:ascii="Arial" w:eastAsia="Arial" w:hAnsi="Arial" w:cs="Arial"/>
                <w:b/>
                <w:color w:val="0070C0"/>
                <w:sz w:val="18"/>
                <w:szCs w:val="18"/>
              </w:rPr>
              <w:t>L’EUROPA SIAMO NOI!</w:t>
            </w:r>
          </w:p>
          <w:p w:rsidR="00587415" w:rsidRDefault="004074FE">
            <w:pPr>
              <w:pStyle w:val="normal"/>
              <w:pBdr>
                <w:top w:val="nil"/>
                <w:left w:val="nil"/>
                <w:bottom w:val="nil"/>
                <w:right w:val="nil"/>
                <w:between w:val="nil"/>
              </w:pBdr>
              <w:rPr>
                <w:rFonts w:ascii="Arial" w:eastAsia="Arial" w:hAnsi="Arial" w:cs="Arial"/>
                <w:color w:val="0070C0"/>
                <w:sz w:val="18"/>
                <w:szCs w:val="18"/>
              </w:rPr>
            </w:pPr>
            <w:r>
              <w:rPr>
                <w:rFonts w:ascii="Arial" w:eastAsia="Arial" w:hAnsi="Arial" w:cs="Arial"/>
                <w:b/>
                <w:color w:val="000000"/>
                <w:sz w:val="18"/>
                <w:szCs w:val="18"/>
              </w:rPr>
              <w:t>Il prodotto dell’UDA</w:t>
            </w:r>
            <w:r>
              <w:rPr>
                <w:rFonts w:ascii="Arial" w:eastAsia="Arial" w:hAnsi="Arial" w:cs="Arial"/>
                <w:color w:val="000000"/>
                <w:sz w:val="18"/>
                <w:szCs w:val="18"/>
              </w:rPr>
              <w:t xml:space="preserve"> </w:t>
            </w:r>
            <w:r>
              <w:rPr>
                <w:rFonts w:ascii="Arial" w:eastAsia="Arial" w:hAnsi="Arial" w:cs="Arial"/>
                <w:b/>
                <w:color w:val="000000"/>
                <w:sz w:val="18"/>
                <w:szCs w:val="18"/>
              </w:rPr>
              <w:t>verrà svilup</w:t>
            </w:r>
            <w:r w:rsidR="007616A6">
              <w:rPr>
                <w:rFonts w:ascii="Arial" w:eastAsia="Arial" w:hAnsi="Arial" w:cs="Arial"/>
                <w:b/>
                <w:color w:val="000000"/>
                <w:sz w:val="18"/>
                <w:szCs w:val="18"/>
              </w:rPr>
              <w:t>pato  dalla classe I A</w:t>
            </w:r>
            <w:r>
              <w:rPr>
                <w:rFonts w:ascii="Arial" w:eastAsia="Arial" w:hAnsi="Arial" w:cs="Arial"/>
                <w:b/>
                <w:color w:val="000000"/>
                <w:sz w:val="18"/>
                <w:szCs w:val="18"/>
              </w:rPr>
              <w:t xml:space="preserve"> della Scuola Secondaria di </w:t>
            </w:r>
            <w:r w:rsidR="00AA7BA9">
              <w:rPr>
                <w:rFonts w:ascii="Arial" w:eastAsia="Arial" w:hAnsi="Arial" w:cs="Arial"/>
                <w:b/>
                <w:color w:val="000000"/>
                <w:sz w:val="18"/>
                <w:szCs w:val="18"/>
              </w:rPr>
              <w:t>Primo Grado- Santa Sofia d’Epiro</w:t>
            </w:r>
            <w:r>
              <w:rPr>
                <w:rFonts w:ascii="Arial" w:eastAsia="Arial" w:hAnsi="Arial" w:cs="Arial"/>
                <w:b/>
                <w:color w:val="000000"/>
                <w:sz w:val="18"/>
                <w:szCs w:val="18"/>
              </w:rPr>
              <w:t xml:space="preserve"> .</w:t>
            </w:r>
          </w:p>
          <w:p w:rsidR="00587415" w:rsidRDefault="00587415">
            <w:pPr>
              <w:pStyle w:val="normal"/>
              <w:pBdr>
                <w:top w:val="nil"/>
                <w:left w:val="nil"/>
                <w:bottom w:val="nil"/>
                <w:right w:val="nil"/>
                <w:between w:val="nil"/>
              </w:pBdr>
              <w:rPr>
                <w:rFonts w:ascii="Arial" w:eastAsia="Arial" w:hAnsi="Arial" w:cs="Arial"/>
                <w:color w:val="008000"/>
                <w:sz w:val="18"/>
                <w:szCs w:val="18"/>
              </w:rPr>
            </w:pP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Compito/Prodotti</w:t>
            </w:r>
          </w:p>
        </w:tc>
        <w:tc>
          <w:tcPr>
            <w:tcW w:w="11618"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Organizzare un</w:t>
            </w:r>
            <w:r w:rsidR="007616A6">
              <w:rPr>
                <w:rFonts w:ascii="Arial" w:eastAsia="Arial" w:hAnsi="Arial" w:cs="Arial"/>
                <w:color w:val="000000"/>
                <w:sz w:val="18"/>
                <w:szCs w:val="18"/>
              </w:rPr>
              <w:t xml:space="preserve"> incontro/confronto </w:t>
            </w:r>
            <w:r>
              <w:rPr>
                <w:rFonts w:ascii="Arial" w:eastAsia="Arial" w:hAnsi="Arial" w:cs="Arial"/>
                <w:color w:val="000000"/>
                <w:sz w:val="18"/>
                <w:szCs w:val="18"/>
              </w:rPr>
              <w:t xml:space="preserve"> su Unione Europea e l’importanza che questa ricopre nel nostro mondo</w:t>
            </w:r>
          </w:p>
          <w:p w:rsidR="00587415" w:rsidRDefault="00587415">
            <w:pPr>
              <w:pStyle w:val="normal"/>
              <w:pBdr>
                <w:top w:val="nil"/>
                <w:left w:val="nil"/>
                <w:bottom w:val="nil"/>
                <w:right w:val="nil"/>
                <w:between w:val="nil"/>
              </w:pBdr>
              <w:jc w:val="both"/>
              <w:rPr>
                <w:rFonts w:ascii="Arial" w:eastAsia="Arial" w:hAnsi="Arial" w:cs="Arial"/>
                <w:color w:val="000000"/>
                <w:sz w:val="18"/>
                <w:szCs w:val="18"/>
              </w:rPr>
            </w:pP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Discipline coinvolte </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Tutte le discipline</w:t>
            </w:r>
          </w:p>
        </w:tc>
      </w:tr>
      <w:tr w:rsidR="00587415">
        <w:trPr>
          <w:cantSplit/>
          <w:trHeight w:val="1427"/>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Competenze cittadinanza</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587415" w:rsidRDefault="004074FE">
            <w:pPr>
              <w:pStyle w:val="normal"/>
              <w:numPr>
                <w:ilvl w:val="0"/>
                <w:numId w:val="27"/>
              </w:numPr>
              <w:pBdr>
                <w:top w:val="nil"/>
                <w:left w:val="nil"/>
                <w:bottom w:val="nil"/>
                <w:right w:val="nil"/>
                <w:between w:val="nil"/>
              </w:pBdr>
              <w:jc w:val="both"/>
              <w:rPr>
                <w:sz w:val="18"/>
                <w:szCs w:val="18"/>
              </w:rPr>
            </w:pPr>
            <w:r>
              <w:rPr>
                <w:rFonts w:ascii="Arial" w:eastAsia="Arial" w:hAnsi="Arial" w:cs="Arial"/>
                <w:color w:val="000000"/>
                <w:sz w:val="18"/>
                <w:szCs w:val="18"/>
              </w:rPr>
              <w:t>Comunicazione nella madrelingua</w:t>
            </w:r>
          </w:p>
          <w:p w:rsidR="00587415" w:rsidRDefault="004074FE">
            <w:pPr>
              <w:pStyle w:val="normal"/>
              <w:numPr>
                <w:ilvl w:val="0"/>
                <w:numId w:val="27"/>
              </w:numPr>
              <w:pBdr>
                <w:top w:val="nil"/>
                <w:left w:val="nil"/>
                <w:bottom w:val="nil"/>
                <w:right w:val="nil"/>
                <w:between w:val="nil"/>
              </w:pBdr>
              <w:jc w:val="both"/>
              <w:rPr>
                <w:sz w:val="18"/>
                <w:szCs w:val="18"/>
              </w:rPr>
            </w:pPr>
            <w:r>
              <w:rPr>
                <w:rFonts w:ascii="Arial" w:eastAsia="Arial" w:hAnsi="Arial" w:cs="Arial"/>
                <w:color w:val="000000"/>
                <w:sz w:val="18"/>
                <w:szCs w:val="18"/>
              </w:rPr>
              <w:t>Comunicazione nelle lingue straniere</w:t>
            </w:r>
          </w:p>
          <w:p w:rsidR="00587415" w:rsidRDefault="004074FE">
            <w:pPr>
              <w:pStyle w:val="normal"/>
              <w:numPr>
                <w:ilvl w:val="0"/>
                <w:numId w:val="27"/>
              </w:numPr>
              <w:pBdr>
                <w:top w:val="nil"/>
                <w:left w:val="nil"/>
                <w:bottom w:val="nil"/>
                <w:right w:val="nil"/>
                <w:between w:val="nil"/>
              </w:pBdr>
              <w:jc w:val="both"/>
              <w:rPr>
                <w:sz w:val="18"/>
                <w:szCs w:val="18"/>
              </w:rPr>
            </w:pPr>
            <w:r>
              <w:rPr>
                <w:rFonts w:ascii="Arial" w:eastAsia="Arial" w:hAnsi="Arial" w:cs="Arial"/>
                <w:color w:val="000000"/>
                <w:sz w:val="18"/>
                <w:szCs w:val="18"/>
              </w:rPr>
              <w:t>Competenza matematica e competenza di base in scienze e tecnologia</w:t>
            </w:r>
          </w:p>
          <w:p w:rsidR="00587415" w:rsidRDefault="004074FE">
            <w:pPr>
              <w:pStyle w:val="normal"/>
              <w:numPr>
                <w:ilvl w:val="0"/>
                <w:numId w:val="27"/>
              </w:numPr>
              <w:pBdr>
                <w:top w:val="nil"/>
                <w:left w:val="nil"/>
                <w:bottom w:val="nil"/>
                <w:right w:val="nil"/>
                <w:between w:val="nil"/>
              </w:pBdr>
              <w:jc w:val="both"/>
              <w:rPr>
                <w:sz w:val="18"/>
                <w:szCs w:val="18"/>
              </w:rPr>
            </w:pPr>
            <w:r>
              <w:rPr>
                <w:rFonts w:ascii="Arial" w:eastAsia="Arial" w:hAnsi="Arial" w:cs="Arial"/>
                <w:color w:val="000000"/>
                <w:sz w:val="18"/>
                <w:szCs w:val="18"/>
              </w:rPr>
              <w:t>Imparare ad imparare</w:t>
            </w:r>
          </w:p>
          <w:p w:rsidR="00587415" w:rsidRDefault="004074FE">
            <w:pPr>
              <w:pStyle w:val="normal"/>
              <w:numPr>
                <w:ilvl w:val="0"/>
                <w:numId w:val="27"/>
              </w:numPr>
              <w:pBdr>
                <w:top w:val="nil"/>
                <w:left w:val="nil"/>
                <w:bottom w:val="nil"/>
                <w:right w:val="nil"/>
                <w:between w:val="nil"/>
              </w:pBdr>
              <w:jc w:val="both"/>
              <w:rPr>
                <w:sz w:val="18"/>
                <w:szCs w:val="18"/>
              </w:rPr>
            </w:pPr>
            <w:r>
              <w:rPr>
                <w:rFonts w:ascii="Arial" w:eastAsia="Arial" w:hAnsi="Arial" w:cs="Arial"/>
                <w:color w:val="000000"/>
                <w:sz w:val="18"/>
                <w:szCs w:val="18"/>
              </w:rPr>
              <w:t>Competenze sociali e civiche</w:t>
            </w:r>
          </w:p>
          <w:p w:rsidR="00587415" w:rsidRDefault="004074FE">
            <w:pPr>
              <w:pStyle w:val="normal"/>
              <w:numPr>
                <w:ilvl w:val="0"/>
                <w:numId w:val="27"/>
              </w:numPr>
              <w:pBdr>
                <w:top w:val="nil"/>
                <w:left w:val="nil"/>
                <w:bottom w:val="nil"/>
                <w:right w:val="nil"/>
                <w:between w:val="nil"/>
              </w:pBdr>
              <w:jc w:val="both"/>
              <w:rPr>
                <w:sz w:val="18"/>
                <w:szCs w:val="18"/>
              </w:rPr>
            </w:pPr>
            <w:r>
              <w:rPr>
                <w:rFonts w:ascii="Arial" w:eastAsia="Arial" w:hAnsi="Arial" w:cs="Arial"/>
                <w:color w:val="000000"/>
                <w:sz w:val="18"/>
                <w:szCs w:val="18"/>
              </w:rPr>
              <w:t>Consapevolezza ed espressione culturale</w:t>
            </w:r>
          </w:p>
          <w:p w:rsidR="00587415" w:rsidRDefault="004074FE">
            <w:pPr>
              <w:pStyle w:val="normal"/>
              <w:numPr>
                <w:ilvl w:val="0"/>
                <w:numId w:val="27"/>
              </w:numPr>
              <w:pBdr>
                <w:top w:val="nil"/>
                <w:left w:val="nil"/>
                <w:bottom w:val="nil"/>
                <w:right w:val="nil"/>
                <w:between w:val="nil"/>
              </w:pBdr>
              <w:jc w:val="both"/>
              <w:rPr>
                <w:sz w:val="18"/>
                <w:szCs w:val="18"/>
              </w:rPr>
            </w:pPr>
            <w:r>
              <w:rPr>
                <w:rFonts w:ascii="Arial" w:eastAsia="Arial" w:hAnsi="Arial" w:cs="Arial"/>
                <w:color w:val="000000"/>
                <w:sz w:val="18"/>
                <w:szCs w:val="18"/>
              </w:rPr>
              <w:t>Competenze digitali</w:t>
            </w:r>
          </w:p>
          <w:p w:rsidR="00587415" w:rsidRDefault="004074FE">
            <w:pPr>
              <w:pStyle w:val="normal"/>
              <w:numPr>
                <w:ilvl w:val="0"/>
                <w:numId w:val="27"/>
              </w:numPr>
              <w:pBdr>
                <w:top w:val="nil"/>
                <w:left w:val="nil"/>
                <w:bottom w:val="nil"/>
                <w:right w:val="nil"/>
                <w:between w:val="nil"/>
              </w:pBdr>
              <w:jc w:val="both"/>
              <w:rPr>
                <w:sz w:val="18"/>
                <w:szCs w:val="18"/>
              </w:rPr>
            </w:pPr>
            <w:r>
              <w:rPr>
                <w:rFonts w:ascii="Arial" w:eastAsia="Arial" w:hAnsi="Arial" w:cs="Arial"/>
                <w:color w:val="000000"/>
                <w:sz w:val="18"/>
                <w:szCs w:val="18"/>
              </w:rPr>
              <w:t>Spirito di iniziativa e di imprenditorialità</w:t>
            </w:r>
          </w:p>
        </w:tc>
      </w:tr>
      <w:tr w:rsidR="00587415">
        <w:trPr>
          <w:cantSplit/>
          <w:trHeight w:val="1427"/>
          <w:tblHeader/>
        </w:trPr>
        <w:tc>
          <w:tcPr>
            <w:tcW w:w="3092" w:type="dxa"/>
            <w:tcBorders>
              <w:left w:val="single" w:sz="4" w:space="0" w:color="000000"/>
              <w:right w:val="single" w:sz="4" w:space="0" w:color="000000"/>
            </w:tcBorders>
            <w:shd w:val="clear" w:color="auto" w:fill="CCFFCC"/>
          </w:tcPr>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Soft </w:t>
            </w:r>
            <w:proofErr w:type="spellStart"/>
            <w:r>
              <w:rPr>
                <w:rFonts w:ascii="Arial Narrow" w:eastAsia="Arial Narrow" w:hAnsi="Arial Narrow" w:cs="Arial Narrow"/>
                <w:b/>
                <w:i/>
                <w:color w:val="000000"/>
                <w:sz w:val="18"/>
                <w:szCs w:val="18"/>
              </w:rPr>
              <w:t>Skills</w:t>
            </w:r>
            <w:proofErr w:type="spellEnd"/>
            <w:r>
              <w:rPr>
                <w:rFonts w:ascii="Arial Narrow" w:eastAsia="Arial Narrow" w:hAnsi="Arial Narrow" w:cs="Arial Narrow"/>
                <w:b/>
                <w:i/>
                <w:color w:val="000000"/>
                <w:sz w:val="18"/>
                <w:szCs w:val="18"/>
              </w:rPr>
              <w:t xml:space="preserve"> /</w:t>
            </w:r>
            <w:r>
              <w:rPr>
                <w:color w:val="000000"/>
                <w:sz w:val="24"/>
                <w:szCs w:val="24"/>
              </w:rPr>
              <w:t xml:space="preserve"> </w:t>
            </w:r>
            <w:r>
              <w:rPr>
                <w:rFonts w:ascii="Arial Narrow" w:eastAsia="Arial Narrow" w:hAnsi="Arial Narrow" w:cs="Arial Narrow"/>
                <w:b/>
                <w:i/>
                <w:color w:val="000000"/>
                <w:sz w:val="18"/>
                <w:szCs w:val="18"/>
              </w:rPr>
              <w:t>Competenze trasversali</w:t>
            </w:r>
          </w:p>
        </w:tc>
        <w:tc>
          <w:tcPr>
            <w:tcW w:w="11618" w:type="dxa"/>
            <w:gridSpan w:val="2"/>
            <w:tcBorders>
              <w:left w:val="single" w:sz="4" w:space="0" w:color="000000"/>
              <w:right w:val="single" w:sz="4" w:space="0" w:color="000000"/>
            </w:tcBorders>
          </w:tcPr>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Pensiero Analitico e Innovazione;</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Apprendimento Attivo;</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Autonomia;</w:t>
            </w:r>
          </w:p>
          <w:p w:rsidR="00587415" w:rsidRDefault="004074FE">
            <w:pPr>
              <w:pStyle w:val="normal"/>
              <w:numPr>
                <w:ilvl w:val="0"/>
                <w:numId w:val="28"/>
              </w:numPr>
              <w:pBdr>
                <w:top w:val="nil"/>
                <w:left w:val="nil"/>
                <w:bottom w:val="nil"/>
                <w:right w:val="nil"/>
                <w:between w:val="nil"/>
              </w:pBdr>
              <w:rPr>
                <w:sz w:val="18"/>
                <w:szCs w:val="18"/>
              </w:rPr>
            </w:pP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Solving</w:t>
            </w:r>
            <w:proofErr w:type="spellEnd"/>
            <w:r>
              <w:rPr>
                <w:rFonts w:ascii="Arial" w:eastAsia="Arial" w:hAnsi="Arial" w:cs="Arial"/>
                <w:color w:val="000000"/>
                <w:sz w:val="18"/>
                <w:szCs w:val="18"/>
              </w:rPr>
              <w:t>;</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Pensiero Critico e Analisi;</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Creatività, Originalità e Iniziativa;</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Leadership e Influenza Sociale</w:t>
            </w:r>
            <w:r>
              <w:rPr>
                <w:rFonts w:ascii="Arial" w:eastAsia="Arial" w:hAnsi="Arial" w:cs="Arial"/>
                <w:color w:val="FF0000"/>
                <w:sz w:val="18"/>
                <w:szCs w:val="18"/>
              </w:rPr>
              <w:t>;</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Uso, Controllo e Monitoraggio della Tecnologia;</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Programmazione;</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Flessibilità, Tolleranza allo Stress, Resilienza;</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Ideazione di Soluzioni Innovative</w:t>
            </w:r>
            <w:r>
              <w:rPr>
                <w:rFonts w:ascii="Arial Narrow" w:eastAsia="Arial Narrow" w:hAnsi="Arial Narrow" w:cs="Arial Narrow"/>
                <w:color w:val="000000"/>
                <w:sz w:val="18"/>
                <w:szCs w:val="18"/>
              </w:rPr>
              <w:t>.</w:t>
            </w:r>
          </w:p>
        </w:tc>
      </w:tr>
      <w:tr w:rsidR="00587415">
        <w:trPr>
          <w:cantSplit/>
          <w:trHeight w:val="1020"/>
          <w:tblHeader/>
        </w:trPr>
        <w:tc>
          <w:tcPr>
            <w:tcW w:w="3092" w:type="dxa"/>
            <w:tcBorders>
              <w:left w:val="single" w:sz="4" w:space="0" w:color="000000"/>
              <w:right w:val="single" w:sz="4" w:space="0" w:color="000000"/>
            </w:tcBorders>
            <w:shd w:val="clear" w:color="auto" w:fill="CCFFCC"/>
          </w:tcPr>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dei linguaggi: Italiano- Inglese- Francese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587415" w:rsidRDefault="004074FE">
            <w:pPr>
              <w:pStyle w:val="normal"/>
              <w:numPr>
                <w:ilvl w:val="0"/>
                <w:numId w:val="2"/>
              </w:numPr>
              <w:pBdr>
                <w:top w:val="nil"/>
                <w:left w:val="nil"/>
                <w:bottom w:val="nil"/>
                <w:right w:val="nil"/>
                <w:between w:val="nil"/>
              </w:pBdr>
              <w:rPr>
                <w:color w:val="000000"/>
                <w:sz w:val="18"/>
                <w:szCs w:val="18"/>
              </w:rPr>
            </w:pPr>
            <w:r>
              <w:rPr>
                <w:rFonts w:ascii="Arial" w:eastAsia="Arial" w:hAnsi="Arial" w:cs="Arial"/>
                <w:color w:val="000000"/>
                <w:sz w:val="18"/>
                <w:szCs w:val="18"/>
              </w:rPr>
              <w:t>Ascolto</w:t>
            </w:r>
          </w:p>
          <w:p w:rsidR="00587415" w:rsidRDefault="004074FE">
            <w:pPr>
              <w:pStyle w:val="normal"/>
              <w:numPr>
                <w:ilvl w:val="0"/>
                <w:numId w:val="2"/>
              </w:numPr>
              <w:pBdr>
                <w:top w:val="nil"/>
                <w:left w:val="nil"/>
                <w:bottom w:val="nil"/>
                <w:right w:val="nil"/>
                <w:between w:val="nil"/>
              </w:pBdr>
              <w:rPr>
                <w:color w:val="000000"/>
                <w:sz w:val="18"/>
                <w:szCs w:val="18"/>
              </w:rPr>
            </w:pPr>
            <w:r>
              <w:rPr>
                <w:rFonts w:ascii="Arial" w:eastAsia="Arial" w:hAnsi="Arial" w:cs="Arial"/>
                <w:color w:val="000000"/>
                <w:sz w:val="18"/>
                <w:szCs w:val="18"/>
              </w:rPr>
              <w:t>Parlato</w:t>
            </w:r>
          </w:p>
          <w:p w:rsidR="00587415" w:rsidRDefault="004074FE">
            <w:pPr>
              <w:pStyle w:val="normal"/>
              <w:numPr>
                <w:ilvl w:val="0"/>
                <w:numId w:val="2"/>
              </w:numPr>
              <w:pBdr>
                <w:top w:val="nil"/>
                <w:left w:val="nil"/>
                <w:bottom w:val="nil"/>
                <w:right w:val="nil"/>
                <w:between w:val="nil"/>
              </w:pBdr>
              <w:rPr>
                <w:color w:val="000000"/>
                <w:sz w:val="18"/>
                <w:szCs w:val="18"/>
              </w:rPr>
            </w:pPr>
            <w:r>
              <w:rPr>
                <w:rFonts w:ascii="Arial" w:eastAsia="Arial" w:hAnsi="Arial" w:cs="Arial"/>
                <w:color w:val="000000"/>
                <w:sz w:val="18"/>
                <w:szCs w:val="18"/>
              </w:rPr>
              <w:t>Lettura</w:t>
            </w:r>
          </w:p>
          <w:p w:rsidR="00587415" w:rsidRDefault="004074FE">
            <w:pPr>
              <w:pStyle w:val="normal"/>
              <w:numPr>
                <w:ilvl w:val="0"/>
                <w:numId w:val="2"/>
              </w:numPr>
              <w:pBdr>
                <w:top w:val="nil"/>
                <w:left w:val="nil"/>
                <w:bottom w:val="nil"/>
                <w:right w:val="nil"/>
                <w:between w:val="nil"/>
              </w:pBdr>
              <w:rPr>
                <w:color w:val="000000"/>
                <w:sz w:val="18"/>
                <w:szCs w:val="18"/>
              </w:rPr>
            </w:pPr>
            <w:r>
              <w:rPr>
                <w:rFonts w:ascii="Arial" w:eastAsia="Arial" w:hAnsi="Arial" w:cs="Arial"/>
                <w:color w:val="000000"/>
                <w:sz w:val="18"/>
                <w:szCs w:val="18"/>
              </w:rPr>
              <w:t>Scrittura</w:t>
            </w:r>
          </w:p>
          <w:p w:rsidR="00587415" w:rsidRDefault="004074FE">
            <w:pPr>
              <w:pStyle w:val="normal"/>
              <w:numPr>
                <w:ilvl w:val="0"/>
                <w:numId w:val="2"/>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Lessico </w:t>
            </w:r>
          </w:p>
        </w:tc>
      </w:tr>
      <w:tr w:rsidR="00587415">
        <w:trPr>
          <w:cantSplit/>
          <w:trHeight w:val="1263"/>
          <w:tblHeader/>
        </w:trPr>
        <w:tc>
          <w:tcPr>
            <w:tcW w:w="3092" w:type="dxa"/>
            <w:tcBorders>
              <w:left w:val="single" w:sz="4" w:space="0" w:color="000000"/>
              <w:right w:val="single" w:sz="4" w:space="0" w:color="000000"/>
            </w:tcBorders>
            <w:shd w:val="clear" w:color="auto" w:fill="CCFFCC"/>
          </w:tcPr>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Asse </w:t>
            </w:r>
            <w:proofErr w:type="spellStart"/>
            <w:r>
              <w:rPr>
                <w:rFonts w:ascii="Arial Narrow" w:eastAsia="Arial Narrow" w:hAnsi="Arial Narrow" w:cs="Arial Narrow"/>
                <w:b/>
                <w:i/>
                <w:color w:val="000000"/>
                <w:sz w:val="18"/>
                <w:szCs w:val="18"/>
              </w:rPr>
              <w:t>storico-sociale-artistico</w:t>
            </w:r>
            <w:proofErr w:type="spellEnd"/>
            <w:r>
              <w:rPr>
                <w:rFonts w:ascii="Arial Narrow" w:eastAsia="Arial Narrow" w:hAnsi="Arial Narrow" w:cs="Arial Narrow"/>
                <w:b/>
                <w:i/>
                <w:color w:val="000000"/>
                <w:sz w:val="18"/>
                <w:szCs w:val="18"/>
              </w:rPr>
              <w:t xml:space="preserve"> : </w:t>
            </w:r>
            <w:proofErr w:type="spellStart"/>
            <w:r>
              <w:rPr>
                <w:rFonts w:ascii="Arial Narrow" w:eastAsia="Arial Narrow" w:hAnsi="Arial Narrow" w:cs="Arial Narrow"/>
                <w:b/>
                <w:i/>
                <w:color w:val="000000"/>
                <w:sz w:val="18"/>
                <w:szCs w:val="18"/>
              </w:rPr>
              <w:t>Geo-Storia</w:t>
            </w:r>
            <w:proofErr w:type="spellEnd"/>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Arte e Immagine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Educazione Musicale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ind w:left="720"/>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587415" w:rsidRDefault="004074FE">
            <w:pPr>
              <w:pStyle w:val="normal"/>
              <w:numPr>
                <w:ilvl w:val="0"/>
                <w:numId w:val="10"/>
              </w:numPr>
              <w:pBdr>
                <w:top w:val="nil"/>
                <w:left w:val="nil"/>
                <w:bottom w:val="nil"/>
                <w:right w:val="nil"/>
                <w:between w:val="nil"/>
              </w:pBdr>
              <w:rPr>
                <w:color w:val="000000"/>
                <w:sz w:val="18"/>
                <w:szCs w:val="18"/>
              </w:rPr>
            </w:pPr>
            <w:r>
              <w:rPr>
                <w:rFonts w:ascii="Arial" w:eastAsia="Arial" w:hAnsi="Arial" w:cs="Arial"/>
                <w:color w:val="000000"/>
                <w:sz w:val="18"/>
                <w:szCs w:val="18"/>
              </w:rPr>
              <w:t>Comprendere il cambiamento e la diversità dei tempi storici in una dimensione diacronica attraverso il confronto fra epoche e in una dimensione sincronica attraverso il confronto fra aree geografiche e culturali.</w:t>
            </w:r>
          </w:p>
          <w:p w:rsidR="00587415" w:rsidRDefault="004074FE">
            <w:pPr>
              <w:pStyle w:val="normal"/>
              <w:numPr>
                <w:ilvl w:val="0"/>
                <w:numId w:val="10"/>
              </w:numPr>
              <w:pBdr>
                <w:top w:val="nil"/>
                <w:left w:val="nil"/>
                <w:bottom w:val="nil"/>
                <w:right w:val="nil"/>
                <w:between w:val="nil"/>
              </w:pBdr>
              <w:rPr>
                <w:color w:val="000000"/>
                <w:sz w:val="18"/>
                <w:szCs w:val="18"/>
              </w:rPr>
            </w:pPr>
            <w:r>
              <w:rPr>
                <w:rFonts w:ascii="Arial" w:eastAsia="Arial" w:hAnsi="Arial" w:cs="Arial"/>
                <w:color w:val="000000"/>
                <w:sz w:val="18"/>
                <w:szCs w:val="18"/>
              </w:rPr>
              <w:t>Collocare l’esperienza personale in un sistema di regole fondato sul</w:t>
            </w:r>
          </w:p>
          <w:p w:rsidR="00587415" w:rsidRDefault="004074FE">
            <w:pPr>
              <w:pStyle w:val="normal"/>
              <w:pBdr>
                <w:top w:val="nil"/>
                <w:left w:val="nil"/>
                <w:bottom w:val="nil"/>
                <w:right w:val="nil"/>
                <w:between w:val="nil"/>
              </w:pBdr>
              <w:ind w:left="720"/>
              <w:rPr>
                <w:rFonts w:ascii="Arial" w:eastAsia="Arial" w:hAnsi="Arial" w:cs="Arial"/>
                <w:color w:val="000000"/>
                <w:sz w:val="18"/>
                <w:szCs w:val="18"/>
              </w:rPr>
            </w:pPr>
            <w:r>
              <w:rPr>
                <w:rFonts w:ascii="Arial" w:eastAsia="Arial" w:hAnsi="Arial" w:cs="Arial"/>
                <w:color w:val="000000"/>
                <w:sz w:val="18"/>
                <w:szCs w:val="18"/>
              </w:rPr>
              <w:t>reciproco riconoscimento dei diritti garantiti dalla Costituzione Italiana e dall’UE</w:t>
            </w:r>
          </w:p>
          <w:p w:rsidR="00587415" w:rsidRDefault="004074FE">
            <w:pPr>
              <w:pStyle w:val="normal"/>
              <w:pBdr>
                <w:top w:val="nil"/>
                <w:left w:val="nil"/>
                <w:bottom w:val="nil"/>
                <w:right w:val="nil"/>
                <w:between w:val="nil"/>
              </w:pBdr>
              <w:ind w:left="720"/>
              <w:rPr>
                <w:rFonts w:ascii="Arial" w:eastAsia="Arial" w:hAnsi="Arial" w:cs="Arial"/>
                <w:color w:val="000000"/>
                <w:sz w:val="18"/>
                <w:szCs w:val="18"/>
              </w:rPr>
            </w:pPr>
            <w:r>
              <w:rPr>
                <w:rFonts w:ascii="Arial" w:eastAsia="Arial" w:hAnsi="Arial" w:cs="Arial"/>
                <w:color w:val="000000"/>
                <w:sz w:val="18"/>
                <w:szCs w:val="18"/>
              </w:rPr>
              <w:t>a tutela della persona, della collettività e dell’ambiente.</w:t>
            </w:r>
          </w:p>
          <w:p w:rsidR="00587415" w:rsidRDefault="004074FE">
            <w:pPr>
              <w:pStyle w:val="normal"/>
              <w:numPr>
                <w:ilvl w:val="0"/>
                <w:numId w:val="10"/>
              </w:numPr>
              <w:pBdr>
                <w:top w:val="nil"/>
                <w:left w:val="nil"/>
                <w:bottom w:val="nil"/>
                <w:right w:val="nil"/>
                <w:between w:val="nil"/>
              </w:pBdr>
              <w:rPr>
                <w:color w:val="000000"/>
                <w:sz w:val="18"/>
                <w:szCs w:val="18"/>
              </w:rPr>
            </w:pPr>
            <w:r>
              <w:rPr>
                <w:rFonts w:ascii="Arial" w:eastAsia="Arial" w:hAnsi="Arial" w:cs="Arial"/>
                <w:color w:val="000000"/>
                <w:sz w:val="18"/>
                <w:szCs w:val="18"/>
              </w:rPr>
              <w:t>Identificare i diversi modelli istituzionali e di organizzazione sociale giuridica per comprendere le principali relazioni tra cittadino e Comunità Europea.</w:t>
            </w:r>
          </w:p>
          <w:p w:rsidR="00587415" w:rsidRDefault="00587415">
            <w:pPr>
              <w:pStyle w:val="normal"/>
              <w:pBdr>
                <w:top w:val="nil"/>
                <w:left w:val="nil"/>
                <w:bottom w:val="nil"/>
                <w:right w:val="nil"/>
                <w:between w:val="nil"/>
              </w:pBdr>
              <w:ind w:left="720"/>
              <w:rPr>
                <w:rFonts w:ascii="Arial" w:eastAsia="Arial" w:hAnsi="Arial" w:cs="Arial"/>
                <w:color w:val="000000"/>
                <w:sz w:val="18"/>
                <w:szCs w:val="18"/>
              </w:rPr>
            </w:pPr>
          </w:p>
          <w:p w:rsidR="00587415" w:rsidRDefault="004074FE">
            <w:pPr>
              <w:pStyle w:val="normal"/>
              <w:numPr>
                <w:ilvl w:val="0"/>
                <w:numId w:val="10"/>
              </w:numPr>
              <w:pBdr>
                <w:top w:val="nil"/>
                <w:left w:val="nil"/>
                <w:bottom w:val="nil"/>
                <w:right w:val="nil"/>
                <w:between w:val="nil"/>
              </w:pBdr>
              <w:rPr>
                <w:color w:val="000000"/>
                <w:sz w:val="18"/>
                <w:szCs w:val="18"/>
              </w:rPr>
            </w:pPr>
            <w:r>
              <w:rPr>
                <w:rFonts w:ascii="Arial" w:eastAsia="Arial" w:hAnsi="Arial" w:cs="Arial"/>
                <w:color w:val="000000"/>
                <w:sz w:val="18"/>
                <w:szCs w:val="18"/>
              </w:rPr>
              <w:t>Utilizzare tecniche, codici ed elementi del linguaggio iconico per rielaborare immagini, forme e suoni</w:t>
            </w:r>
          </w:p>
          <w:p w:rsidR="00587415" w:rsidRDefault="004074FE">
            <w:pPr>
              <w:pStyle w:val="normal"/>
              <w:numPr>
                <w:ilvl w:val="0"/>
                <w:numId w:val="10"/>
              </w:numPr>
              <w:pBdr>
                <w:top w:val="nil"/>
                <w:left w:val="nil"/>
                <w:bottom w:val="nil"/>
                <w:right w:val="nil"/>
                <w:between w:val="nil"/>
              </w:pBdr>
              <w:rPr>
                <w:color w:val="000000"/>
                <w:sz w:val="18"/>
                <w:szCs w:val="18"/>
              </w:rPr>
            </w:pPr>
            <w:r>
              <w:rPr>
                <w:rFonts w:ascii="Arial" w:eastAsia="Arial" w:hAnsi="Arial" w:cs="Arial"/>
                <w:color w:val="000000"/>
                <w:sz w:val="18"/>
                <w:szCs w:val="18"/>
              </w:rPr>
              <w:t>Cogliere le informazioni principali in un testo musicale.</w:t>
            </w:r>
          </w:p>
          <w:p w:rsidR="00587415" w:rsidRDefault="004074FE">
            <w:pPr>
              <w:pStyle w:val="normal"/>
              <w:numPr>
                <w:ilvl w:val="0"/>
                <w:numId w:val="10"/>
              </w:numPr>
              <w:pBdr>
                <w:top w:val="nil"/>
                <w:left w:val="nil"/>
                <w:bottom w:val="nil"/>
                <w:right w:val="nil"/>
                <w:between w:val="nil"/>
              </w:pBdr>
              <w:rPr>
                <w:color w:val="000000"/>
                <w:sz w:val="18"/>
                <w:szCs w:val="18"/>
              </w:rPr>
            </w:pPr>
            <w:r>
              <w:rPr>
                <w:rFonts w:ascii="Arial" w:eastAsia="Arial" w:hAnsi="Arial" w:cs="Arial"/>
                <w:color w:val="000000"/>
                <w:sz w:val="18"/>
                <w:szCs w:val="18"/>
              </w:rPr>
              <w:t>Comprendere i principi di solidarietà, del rispetto della diversità e dell’uguaglianza, veri pilastri della convivenza civile.</w:t>
            </w:r>
          </w:p>
        </w:tc>
      </w:tr>
      <w:tr w:rsidR="00587415">
        <w:trPr>
          <w:cantSplit/>
          <w:trHeight w:val="1263"/>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 Asse tecnico- scien</w:t>
            </w:r>
            <w:r w:rsidR="00AA7BA9">
              <w:rPr>
                <w:rFonts w:ascii="Arial Narrow" w:eastAsia="Arial Narrow" w:hAnsi="Arial Narrow" w:cs="Arial Narrow"/>
                <w:b/>
                <w:i/>
                <w:color w:val="000000"/>
                <w:sz w:val="18"/>
                <w:szCs w:val="18"/>
              </w:rPr>
              <w:t>ti</w:t>
            </w:r>
            <w:r>
              <w:rPr>
                <w:rFonts w:ascii="Arial Narrow" w:eastAsia="Arial Narrow" w:hAnsi="Arial Narrow" w:cs="Arial Narrow"/>
                <w:b/>
                <w:i/>
                <w:color w:val="000000"/>
                <w:sz w:val="18"/>
                <w:szCs w:val="18"/>
              </w:rPr>
              <w:t>fic</w:t>
            </w:r>
            <w:r w:rsidR="00AA7BA9">
              <w:rPr>
                <w:rFonts w:ascii="Arial Narrow" w:eastAsia="Arial Narrow" w:hAnsi="Arial Narrow" w:cs="Arial Narrow"/>
                <w:b/>
                <w:i/>
                <w:color w:val="000000"/>
                <w:sz w:val="18"/>
                <w:szCs w:val="18"/>
              </w:rPr>
              <w:t>o</w:t>
            </w:r>
          </w:p>
        </w:tc>
        <w:tc>
          <w:tcPr>
            <w:tcW w:w="11618" w:type="dxa"/>
            <w:gridSpan w:val="2"/>
            <w:tcBorders>
              <w:left w:val="single" w:sz="4" w:space="0" w:color="000000"/>
              <w:right w:val="single" w:sz="4" w:space="0" w:color="000000"/>
            </w:tcBorders>
          </w:tcPr>
          <w:p w:rsidR="00587415" w:rsidRDefault="004074FE">
            <w:pPr>
              <w:pStyle w:val="normal"/>
              <w:numPr>
                <w:ilvl w:val="0"/>
                <w:numId w:val="10"/>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 xml:space="preserve">Osservare, descrivere e analizzare le informazioni del tema trattato. </w:t>
            </w:r>
          </w:p>
          <w:p w:rsidR="00587415" w:rsidRDefault="004074FE">
            <w:pPr>
              <w:pStyle w:val="normal"/>
              <w:numPr>
                <w:ilvl w:val="0"/>
                <w:numId w:val="10"/>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Organizzare e rappresentare i dati raccolti attraverso i grafici.</w:t>
            </w:r>
          </w:p>
          <w:p w:rsidR="00587415" w:rsidRDefault="004074FE">
            <w:pPr>
              <w:pStyle w:val="normal"/>
              <w:numPr>
                <w:ilvl w:val="0"/>
                <w:numId w:val="10"/>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 xml:space="preserve">Essere consapevole delle potenzialità e dei limiti delle tecnologie nel contesto culturale e sociale in cui vengono applicate. </w:t>
            </w:r>
          </w:p>
        </w:tc>
      </w:tr>
      <w:tr w:rsidR="00587415">
        <w:trPr>
          <w:cantSplit/>
          <w:trHeight w:val="832"/>
          <w:tblHeader/>
        </w:trPr>
        <w:tc>
          <w:tcPr>
            <w:tcW w:w="3092" w:type="dxa"/>
            <w:tcBorders>
              <w:left w:val="single" w:sz="4" w:space="0" w:color="000000"/>
              <w:right w:val="single" w:sz="4" w:space="0" w:color="000000"/>
            </w:tcBorders>
            <w:shd w:val="clear" w:color="auto" w:fill="CCFFCC"/>
          </w:tcPr>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Obiettivo formativo</w:t>
            </w:r>
          </w:p>
        </w:tc>
        <w:tc>
          <w:tcPr>
            <w:tcW w:w="11618" w:type="dxa"/>
            <w:gridSpan w:val="2"/>
            <w:tcBorders>
              <w:left w:val="single" w:sz="4" w:space="0" w:color="000000"/>
              <w:right w:val="single" w:sz="4" w:space="0" w:color="000000"/>
            </w:tcBorders>
          </w:tcPr>
          <w:p w:rsidR="00587415" w:rsidRDefault="004074FE">
            <w:pPr>
              <w:pStyle w:val="normal"/>
              <w:numPr>
                <w:ilvl w:val="0"/>
                <w:numId w:val="25"/>
              </w:numPr>
              <w:pBdr>
                <w:top w:val="nil"/>
                <w:left w:val="nil"/>
                <w:bottom w:val="nil"/>
                <w:right w:val="nil"/>
                <w:between w:val="nil"/>
              </w:pBdr>
              <w:rPr>
                <w:sz w:val="18"/>
                <w:szCs w:val="18"/>
              </w:rPr>
            </w:pPr>
            <w:r>
              <w:rPr>
                <w:rFonts w:ascii="Arial" w:eastAsia="Arial" w:hAnsi="Arial" w:cs="Arial"/>
                <w:color w:val="000000"/>
                <w:sz w:val="18"/>
                <w:szCs w:val="18"/>
              </w:rPr>
              <w:t>Rendere l’Unione Europea meno astratta, situando nel quotidiano le possibilità che offre.</w:t>
            </w:r>
          </w:p>
          <w:p w:rsidR="00587415" w:rsidRDefault="004074FE">
            <w:pPr>
              <w:pStyle w:val="normal"/>
              <w:numPr>
                <w:ilvl w:val="0"/>
                <w:numId w:val="25"/>
              </w:numPr>
              <w:pBdr>
                <w:top w:val="nil"/>
                <w:left w:val="nil"/>
                <w:bottom w:val="nil"/>
                <w:right w:val="nil"/>
                <w:between w:val="nil"/>
              </w:pBdr>
              <w:rPr>
                <w:sz w:val="18"/>
                <w:szCs w:val="18"/>
              </w:rPr>
            </w:pPr>
            <w:r>
              <w:rPr>
                <w:rFonts w:ascii="Arial" w:eastAsia="Arial" w:hAnsi="Arial" w:cs="Arial"/>
                <w:color w:val="000000"/>
                <w:sz w:val="18"/>
                <w:szCs w:val="18"/>
              </w:rPr>
              <w:t>Diventare consapevoli delle radici culturali, sociali, politiche ed economiche dell’UE per costruire una società più equa e rispettosa delle differenze nell’importanza dell’essere uniti.</w:t>
            </w:r>
          </w:p>
        </w:tc>
      </w:tr>
      <w:tr w:rsidR="00587415">
        <w:trPr>
          <w:cantSplit/>
          <w:trHeight w:val="1398"/>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Obiettivi di apprendimento alunni con </w:t>
            </w:r>
            <w:proofErr w:type="spellStart"/>
            <w:r>
              <w:rPr>
                <w:rFonts w:ascii="Arial Narrow" w:eastAsia="Arial Narrow" w:hAnsi="Arial Narrow" w:cs="Arial Narrow"/>
                <w:b/>
                <w:i/>
                <w:color w:val="000000"/>
                <w:sz w:val="18"/>
                <w:szCs w:val="18"/>
              </w:rPr>
              <w:t>B.E.S</w:t>
            </w:r>
            <w:proofErr w:type="spellEnd"/>
          </w:p>
        </w:tc>
        <w:tc>
          <w:tcPr>
            <w:tcW w:w="11618" w:type="dxa"/>
            <w:gridSpan w:val="2"/>
            <w:tcBorders>
              <w:left w:val="single" w:sz="4" w:space="0" w:color="000000"/>
              <w:right w:val="single" w:sz="4" w:space="0" w:color="000000"/>
            </w:tcBorders>
          </w:tcPr>
          <w:p w:rsidR="00587415" w:rsidRDefault="004074FE">
            <w:pPr>
              <w:pStyle w:val="normal"/>
              <w:numPr>
                <w:ilvl w:val="0"/>
                <w:numId w:val="3"/>
              </w:numPr>
              <w:pBdr>
                <w:top w:val="nil"/>
                <w:left w:val="nil"/>
                <w:bottom w:val="nil"/>
                <w:right w:val="nil"/>
                <w:between w:val="nil"/>
              </w:pBdr>
              <w:rPr>
                <w:color w:val="000000"/>
                <w:sz w:val="18"/>
                <w:szCs w:val="18"/>
              </w:rPr>
            </w:pPr>
            <w:r>
              <w:rPr>
                <w:rFonts w:ascii="Arial" w:eastAsia="Arial" w:hAnsi="Arial" w:cs="Arial"/>
                <w:color w:val="000000"/>
                <w:sz w:val="18"/>
                <w:szCs w:val="18"/>
              </w:rPr>
              <w:t>Cogliere l’argomento di cui si parla individuando le informazioni principali</w:t>
            </w:r>
          </w:p>
          <w:p w:rsidR="00587415" w:rsidRDefault="004074FE">
            <w:pPr>
              <w:pStyle w:val="normal"/>
              <w:numPr>
                <w:ilvl w:val="0"/>
                <w:numId w:val="3"/>
              </w:numPr>
              <w:pBdr>
                <w:top w:val="nil"/>
                <w:left w:val="nil"/>
                <w:bottom w:val="nil"/>
                <w:right w:val="nil"/>
                <w:between w:val="nil"/>
              </w:pBdr>
              <w:rPr>
                <w:color w:val="000000"/>
                <w:sz w:val="18"/>
                <w:szCs w:val="18"/>
              </w:rPr>
            </w:pPr>
            <w:r>
              <w:rPr>
                <w:rFonts w:ascii="Arial" w:eastAsia="Arial" w:hAnsi="Arial" w:cs="Arial"/>
                <w:color w:val="000000"/>
                <w:sz w:val="18"/>
                <w:szCs w:val="18"/>
              </w:rPr>
              <w:t>Riconoscere e denominare le proprie emozioni</w:t>
            </w:r>
          </w:p>
          <w:p w:rsidR="00587415" w:rsidRDefault="004074FE">
            <w:pPr>
              <w:pStyle w:val="normal"/>
              <w:numPr>
                <w:ilvl w:val="0"/>
                <w:numId w:val="3"/>
              </w:numPr>
              <w:pBdr>
                <w:top w:val="nil"/>
                <w:left w:val="nil"/>
                <w:bottom w:val="nil"/>
                <w:right w:val="nil"/>
                <w:between w:val="nil"/>
              </w:pBdr>
              <w:rPr>
                <w:color w:val="000000"/>
                <w:sz w:val="18"/>
                <w:szCs w:val="18"/>
              </w:rPr>
            </w:pPr>
            <w:r>
              <w:rPr>
                <w:rFonts w:ascii="Arial" w:eastAsia="Arial" w:hAnsi="Arial" w:cs="Arial"/>
                <w:color w:val="000000"/>
                <w:sz w:val="18"/>
                <w:szCs w:val="18"/>
              </w:rPr>
              <w:t>Utilizzare in modo intuitivo le più comuni tecnologie</w:t>
            </w:r>
          </w:p>
          <w:p w:rsidR="00587415" w:rsidRDefault="004074FE">
            <w:pPr>
              <w:pStyle w:val="normal"/>
              <w:numPr>
                <w:ilvl w:val="0"/>
                <w:numId w:val="3"/>
              </w:numPr>
              <w:pBdr>
                <w:top w:val="nil"/>
                <w:left w:val="nil"/>
                <w:bottom w:val="nil"/>
                <w:right w:val="nil"/>
                <w:between w:val="nil"/>
              </w:pBdr>
              <w:rPr>
                <w:color w:val="000000"/>
                <w:sz w:val="18"/>
                <w:szCs w:val="18"/>
              </w:rPr>
            </w:pPr>
            <w:r>
              <w:rPr>
                <w:rFonts w:ascii="Arial" w:eastAsia="Arial" w:hAnsi="Arial" w:cs="Arial"/>
                <w:color w:val="000000"/>
                <w:sz w:val="18"/>
                <w:szCs w:val="18"/>
              </w:rPr>
              <w:t>Riconoscere le situazioni problematiche e saper scegliere la soluzione più adeguata in un ventaglio di soluzioni proposte</w:t>
            </w:r>
          </w:p>
        </w:tc>
      </w:tr>
      <w:tr w:rsidR="00587415">
        <w:trPr>
          <w:cantSplit/>
          <w:tblHeader/>
        </w:trPr>
        <w:tc>
          <w:tcPr>
            <w:tcW w:w="7355" w:type="dxa"/>
            <w:gridSpan w:val="2"/>
            <w:tcBorders>
              <w:left w:val="single" w:sz="4" w:space="0" w:color="000000"/>
              <w:right w:val="single" w:sz="4" w:space="0" w:color="000000"/>
            </w:tcBorders>
            <w:shd w:val="clear" w:color="auto" w:fill="CCFFCC"/>
          </w:tcPr>
          <w:p w:rsidR="00587415" w:rsidRDefault="004074FE">
            <w:pPr>
              <w:pStyle w:val="normal"/>
              <w:keepNext/>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Abilità delle materie coinvolte</w:t>
            </w:r>
          </w:p>
        </w:tc>
        <w:tc>
          <w:tcPr>
            <w:tcW w:w="7355" w:type="dxa"/>
            <w:tcBorders>
              <w:left w:val="single" w:sz="4" w:space="0" w:color="000000"/>
              <w:right w:val="single" w:sz="4" w:space="0" w:color="000000"/>
            </w:tcBorders>
            <w:shd w:val="clear" w:color="auto" w:fill="CCFFCC"/>
          </w:tcPr>
          <w:p w:rsidR="00587415" w:rsidRDefault="004074FE">
            <w:pPr>
              <w:pStyle w:val="normal"/>
              <w:keepNext/>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Conoscenze delle materie coinvolte</w:t>
            </w:r>
          </w:p>
        </w:tc>
      </w:tr>
      <w:tr w:rsidR="00587415">
        <w:trPr>
          <w:cantSplit/>
          <w:trHeight w:val="180"/>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ind w:left="720"/>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r>
      <w:tr w:rsidR="00587415">
        <w:trPr>
          <w:cantSplit/>
          <w:trHeight w:val="1891"/>
          <w:tblHeader/>
        </w:trPr>
        <w:tc>
          <w:tcPr>
            <w:tcW w:w="7355" w:type="dxa"/>
            <w:gridSpan w:val="2"/>
            <w:tcBorders>
              <w:left w:val="single" w:sz="4" w:space="0" w:color="000000"/>
              <w:right w:val="single" w:sz="4" w:space="0" w:color="000000"/>
            </w:tcBorders>
          </w:tcPr>
          <w:p w:rsidR="00587415" w:rsidRDefault="004074FE">
            <w:pPr>
              <w:pStyle w:val="normal"/>
              <w:numPr>
                <w:ilvl w:val="0"/>
                <w:numId w:val="11"/>
              </w:numPr>
              <w:pBdr>
                <w:top w:val="nil"/>
                <w:left w:val="nil"/>
                <w:bottom w:val="nil"/>
                <w:right w:val="nil"/>
                <w:between w:val="nil"/>
              </w:pBdr>
              <w:rPr>
                <w:color w:val="000000"/>
                <w:sz w:val="16"/>
                <w:szCs w:val="16"/>
              </w:rPr>
            </w:pPr>
            <w:r>
              <w:rPr>
                <w:rFonts w:ascii="Arial" w:eastAsia="Arial" w:hAnsi="Arial" w:cs="Arial"/>
                <w:b/>
                <w:color w:val="000000"/>
                <w:sz w:val="16"/>
                <w:szCs w:val="16"/>
              </w:rPr>
              <w:lastRenderedPageBreak/>
              <w:t xml:space="preserve">Intervenire nelle discussioni usando argomentazioni per formulare e validare ipotesi, per sostenere tesi o confutare tesi opposte a quella sostenuta; per giustificare, persuadere, convincere, per esprimere accordo e disaccordo, per fare proposte. </w:t>
            </w:r>
          </w:p>
          <w:p w:rsidR="00587415" w:rsidRDefault="004074FE">
            <w:pPr>
              <w:pStyle w:val="normal"/>
              <w:numPr>
                <w:ilvl w:val="0"/>
                <w:numId w:val="11"/>
              </w:numPr>
              <w:pBdr>
                <w:top w:val="nil"/>
                <w:left w:val="nil"/>
                <w:bottom w:val="nil"/>
                <w:right w:val="nil"/>
                <w:between w:val="nil"/>
              </w:pBdr>
              <w:rPr>
                <w:color w:val="000000"/>
                <w:sz w:val="16"/>
                <w:szCs w:val="16"/>
              </w:rPr>
            </w:pPr>
            <w:r>
              <w:rPr>
                <w:rFonts w:ascii="Arial" w:eastAsia="Arial" w:hAnsi="Arial" w:cs="Arial"/>
                <w:b/>
                <w:color w:val="000000"/>
                <w:sz w:val="16"/>
                <w:szCs w:val="16"/>
              </w:rPr>
              <w:t>Comprendere ed interpretare autonomamente/con guida testi di tipologie diverse.</w:t>
            </w:r>
          </w:p>
          <w:p w:rsidR="00587415" w:rsidRDefault="004074FE">
            <w:pPr>
              <w:pStyle w:val="normal"/>
              <w:numPr>
                <w:ilvl w:val="0"/>
                <w:numId w:val="11"/>
              </w:numPr>
              <w:pBdr>
                <w:top w:val="nil"/>
                <w:left w:val="nil"/>
                <w:bottom w:val="nil"/>
                <w:right w:val="nil"/>
                <w:between w:val="nil"/>
              </w:pBdr>
              <w:rPr>
                <w:color w:val="000000"/>
                <w:sz w:val="16"/>
                <w:szCs w:val="16"/>
              </w:rPr>
            </w:pPr>
            <w:r>
              <w:rPr>
                <w:rFonts w:ascii="Arial" w:eastAsia="Arial" w:hAnsi="Arial" w:cs="Arial"/>
                <w:b/>
                <w:color w:val="000000"/>
                <w:sz w:val="16"/>
                <w:szCs w:val="16"/>
              </w:rPr>
              <w:t>Scrivere testi di tipo diverso per spiegare e argomentare le scelte orientative compiute</w:t>
            </w:r>
          </w:p>
        </w:tc>
        <w:tc>
          <w:tcPr>
            <w:tcW w:w="7355" w:type="dxa"/>
            <w:tcBorders>
              <w:left w:val="single" w:sz="4" w:space="0" w:color="000000"/>
              <w:right w:val="single" w:sz="4" w:space="0" w:color="000000"/>
            </w:tcBorders>
          </w:tcPr>
          <w:p w:rsidR="00587415" w:rsidRDefault="004074FE">
            <w:pPr>
              <w:pStyle w:val="normal"/>
              <w:numPr>
                <w:ilvl w:val="0"/>
                <w:numId w:val="7"/>
              </w:numPr>
              <w:pBdr>
                <w:top w:val="nil"/>
                <w:left w:val="nil"/>
                <w:bottom w:val="nil"/>
                <w:right w:val="nil"/>
                <w:between w:val="nil"/>
              </w:pBdr>
              <w:rPr>
                <w:color w:val="000000"/>
                <w:sz w:val="16"/>
                <w:szCs w:val="16"/>
              </w:rPr>
            </w:pPr>
            <w:r>
              <w:rPr>
                <w:rFonts w:ascii="Arial" w:eastAsia="Arial" w:hAnsi="Arial" w:cs="Arial"/>
                <w:b/>
                <w:color w:val="000000"/>
                <w:sz w:val="16"/>
                <w:szCs w:val="16"/>
              </w:rPr>
              <w:t>Padroneggia gli strumenti espressivi ed argomentativi</w:t>
            </w:r>
          </w:p>
          <w:p w:rsidR="00587415" w:rsidRDefault="004074FE">
            <w:pPr>
              <w:pStyle w:val="normal"/>
              <w:pBdr>
                <w:top w:val="nil"/>
                <w:left w:val="nil"/>
                <w:bottom w:val="nil"/>
                <w:right w:val="nil"/>
                <w:between w:val="nil"/>
              </w:pBdr>
              <w:ind w:left="720"/>
              <w:rPr>
                <w:rFonts w:ascii="Arial" w:eastAsia="Arial" w:hAnsi="Arial" w:cs="Arial"/>
                <w:color w:val="000000"/>
                <w:sz w:val="16"/>
                <w:szCs w:val="16"/>
              </w:rPr>
            </w:pPr>
            <w:r>
              <w:rPr>
                <w:rFonts w:ascii="Arial" w:eastAsia="Arial" w:hAnsi="Arial" w:cs="Arial"/>
                <w:b/>
                <w:color w:val="000000"/>
                <w:sz w:val="16"/>
                <w:szCs w:val="16"/>
              </w:rPr>
              <w:t>indispensabili per gestire l’interazione comunicativa</w:t>
            </w:r>
          </w:p>
          <w:p w:rsidR="00587415" w:rsidRDefault="004074FE">
            <w:pPr>
              <w:pStyle w:val="normal"/>
              <w:pBdr>
                <w:top w:val="nil"/>
                <w:left w:val="nil"/>
                <w:bottom w:val="nil"/>
                <w:right w:val="nil"/>
                <w:between w:val="nil"/>
              </w:pBdr>
              <w:ind w:left="720"/>
              <w:rPr>
                <w:rFonts w:ascii="Arial" w:eastAsia="Arial" w:hAnsi="Arial" w:cs="Arial"/>
                <w:color w:val="000000"/>
                <w:sz w:val="16"/>
                <w:szCs w:val="16"/>
              </w:rPr>
            </w:pPr>
            <w:r>
              <w:rPr>
                <w:rFonts w:ascii="Arial" w:eastAsia="Arial" w:hAnsi="Arial" w:cs="Arial"/>
                <w:b/>
                <w:color w:val="000000"/>
                <w:sz w:val="16"/>
                <w:szCs w:val="16"/>
              </w:rPr>
              <w:t>verbale in vari contesti.</w:t>
            </w:r>
          </w:p>
          <w:p w:rsidR="00587415" w:rsidRDefault="004074FE">
            <w:pPr>
              <w:pStyle w:val="normal"/>
              <w:numPr>
                <w:ilvl w:val="0"/>
                <w:numId w:val="7"/>
              </w:numPr>
              <w:pBdr>
                <w:top w:val="nil"/>
                <w:left w:val="nil"/>
                <w:bottom w:val="nil"/>
                <w:right w:val="nil"/>
                <w:between w:val="nil"/>
              </w:pBdr>
              <w:rPr>
                <w:color w:val="000000"/>
                <w:sz w:val="16"/>
                <w:szCs w:val="16"/>
              </w:rPr>
            </w:pPr>
            <w:r>
              <w:rPr>
                <w:rFonts w:ascii="Arial" w:eastAsia="Arial" w:hAnsi="Arial" w:cs="Arial"/>
                <w:b/>
                <w:color w:val="000000"/>
                <w:sz w:val="16"/>
                <w:szCs w:val="16"/>
              </w:rPr>
              <w:t>Legge, comprende e interpreta testi scritti di vario tipo.</w:t>
            </w:r>
          </w:p>
          <w:p w:rsidR="00587415" w:rsidRDefault="004074FE">
            <w:pPr>
              <w:pStyle w:val="normal"/>
              <w:numPr>
                <w:ilvl w:val="0"/>
                <w:numId w:val="7"/>
              </w:numPr>
              <w:pBdr>
                <w:top w:val="nil"/>
                <w:left w:val="nil"/>
                <w:bottom w:val="nil"/>
                <w:right w:val="nil"/>
                <w:between w:val="nil"/>
              </w:pBdr>
              <w:rPr>
                <w:color w:val="000000"/>
                <w:sz w:val="16"/>
                <w:szCs w:val="16"/>
              </w:rPr>
            </w:pPr>
            <w:r>
              <w:rPr>
                <w:rFonts w:ascii="Arial" w:eastAsia="Arial" w:hAnsi="Arial" w:cs="Arial"/>
                <w:b/>
                <w:color w:val="000000"/>
                <w:sz w:val="16"/>
                <w:szCs w:val="16"/>
              </w:rPr>
              <w:t>Produce testi di vario tipo in relazione ai differenti scopi comunicativi</w:t>
            </w:r>
          </w:p>
        </w:tc>
      </w:tr>
      <w:tr w:rsidR="00587415">
        <w:trPr>
          <w:cantSplit/>
          <w:trHeight w:val="173"/>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Civica</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Educazione Civica </w:t>
            </w:r>
          </w:p>
        </w:tc>
      </w:tr>
      <w:tr w:rsidR="00587415">
        <w:trPr>
          <w:cantSplit/>
          <w:trHeight w:val="4586"/>
          <w:tblHeader/>
        </w:trPr>
        <w:tc>
          <w:tcPr>
            <w:tcW w:w="7355" w:type="dxa"/>
            <w:gridSpan w:val="2"/>
            <w:tcBorders>
              <w:left w:val="single" w:sz="4" w:space="0" w:color="000000"/>
              <w:right w:val="single" w:sz="4" w:space="0" w:color="000000"/>
            </w:tcBorders>
          </w:tcPr>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 xml:space="preserve">Conoscere tutto ciò che riguarda l’UE e i principi fondamentali su cui essa si basa. </w:t>
            </w:r>
          </w:p>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Comprendere le caratteristiche fondamentali dei principi e delle regole della Costituzione italiana.</w:t>
            </w:r>
          </w:p>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Conoscere e comprendere i diritti del cittadino europeo.</w:t>
            </w:r>
          </w:p>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 xml:space="preserve">Comprendere l’importanza delle diversità culturali e sociali e come queste concorrano a formare l’UE. </w:t>
            </w:r>
          </w:p>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Riconoscere l’importanza dell’azione sociale e la  conseguente necessità di non essere osservatore passivo della realtà che ci circonda ma essere artefice del cambiamento.</w:t>
            </w:r>
          </w:p>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 xml:space="preserve">Individuare i propri punti di forza e  di debolezza; le proprie modalità comunicative e di comportamento prevalenti in determinate situazioni e valutarne l’efficacia. </w:t>
            </w:r>
          </w:p>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Confrontarsi con gli altri ascoltando e rispettando il punto di vista altrui, valutando le varie soluzioni proposte, assumendo e portando a termie ruoli e compiti; prestare aiuto a compagni e persone in difficoltà.</w:t>
            </w:r>
          </w:p>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 xml:space="preserve">Adattare i propri comportamenti e le proprie modalità comunicative ai diversi contesti. </w:t>
            </w:r>
          </w:p>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Controllare le proprie reazioni di fronte a contrarietà, frustrazioni, insuccessi, adottando modalità assertive di comunicazione.</w:t>
            </w:r>
          </w:p>
        </w:tc>
        <w:tc>
          <w:tcPr>
            <w:tcW w:w="7355" w:type="dxa"/>
            <w:tcBorders>
              <w:left w:val="single" w:sz="4" w:space="0" w:color="000000"/>
              <w:right w:val="single" w:sz="4" w:space="0" w:color="000000"/>
            </w:tcBorders>
          </w:tcPr>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Significato di Unione Europea</w:t>
            </w:r>
          </w:p>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Significato di “gruppo” e di “comunità”.</w:t>
            </w:r>
          </w:p>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Significato di essere cittadino attivo.</w:t>
            </w:r>
          </w:p>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Strutture presenti sul territorio atte informare sulla UE.</w:t>
            </w:r>
          </w:p>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Caratteristiche dell’informazione nella società contemporanea e mezzi di informazione.</w:t>
            </w:r>
          </w:p>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Spirito d’ iniziativa e intraprendenza</w:t>
            </w:r>
          </w:p>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 xml:space="preserve">Fasi del </w:t>
            </w:r>
            <w:proofErr w:type="spellStart"/>
            <w:r>
              <w:rPr>
                <w:rFonts w:ascii="Arial" w:eastAsia="Arial" w:hAnsi="Arial" w:cs="Arial"/>
                <w:b/>
                <w:color w:val="000000"/>
                <w:sz w:val="16"/>
                <w:szCs w:val="16"/>
              </w:rPr>
              <w:t>problem</w:t>
            </w:r>
            <w:proofErr w:type="spellEnd"/>
            <w:r>
              <w:rPr>
                <w:rFonts w:ascii="Arial" w:eastAsia="Arial" w:hAnsi="Arial" w:cs="Arial"/>
                <w:b/>
                <w:color w:val="000000"/>
                <w:sz w:val="16"/>
                <w:szCs w:val="16"/>
              </w:rPr>
              <w:t xml:space="preserve"> </w:t>
            </w:r>
            <w:proofErr w:type="spellStart"/>
            <w:r>
              <w:rPr>
                <w:rFonts w:ascii="Arial" w:eastAsia="Arial" w:hAnsi="Arial" w:cs="Arial"/>
                <w:b/>
                <w:color w:val="000000"/>
                <w:sz w:val="16"/>
                <w:szCs w:val="16"/>
              </w:rPr>
              <w:t>solving</w:t>
            </w:r>
            <w:proofErr w:type="spellEnd"/>
          </w:p>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Modalità di decisione riflessiva</w:t>
            </w:r>
          </w:p>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 xml:space="preserve">Strategie di argomentazione e di comunicazione assertiva. </w:t>
            </w:r>
          </w:p>
          <w:p w:rsidR="00587415" w:rsidRDefault="00587415">
            <w:pPr>
              <w:pStyle w:val="normal"/>
              <w:pBdr>
                <w:top w:val="nil"/>
                <w:left w:val="nil"/>
                <w:bottom w:val="nil"/>
                <w:right w:val="nil"/>
                <w:between w:val="nil"/>
              </w:pBdr>
              <w:ind w:left="720"/>
              <w:rPr>
                <w:rFonts w:ascii="Arial" w:eastAsia="Arial" w:hAnsi="Arial" w:cs="Arial"/>
                <w:color w:val="000000"/>
                <w:sz w:val="16"/>
                <w:szCs w:val="16"/>
              </w:rPr>
            </w:pPr>
          </w:p>
        </w:tc>
      </w:tr>
      <w:tr w:rsidR="00587415">
        <w:trPr>
          <w:cantSplit/>
          <w:trHeight w:val="195"/>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Geo-Storia</w:t>
            </w:r>
            <w:proofErr w:type="spellEnd"/>
            <w:r>
              <w:rPr>
                <w:rFonts w:ascii="Arial Narrow" w:eastAsia="Arial Narrow" w:hAnsi="Arial Narrow" w:cs="Arial Narrow"/>
                <w:color w:val="000000"/>
                <w:sz w:val="18"/>
                <w:szCs w:val="18"/>
              </w:rPr>
              <w:t>:</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proofErr w:type="spellStart"/>
            <w:r>
              <w:rPr>
                <w:rFonts w:ascii="Arial Narrow" w:eastAsia="Arial Narrow" w:hAnsi="Arial Narrow" w:cs="Arial Narrow"/>
                <w:b/>
                <w:color w:val="000000"/>
                <w:sz w:val="18"/>
                <w:szCs w:val="18"/>
              </w:rPr>
              <w:t>Geo-Storia</w:t>
            </w:r>
            <w:proofErr w:type="spellEnd"/>
          </w:p>
        </w:tc>
      </w:tr>
      <w:tr w:rsidR="00587415">
        <w:trPr>
          <w:cantSplit/>
          <w:trHeight w:val="2955"/>
          <w:tblHeader/>
        </w:trPr>
        <w:tc>
          <w:tcPr>
            <w:tcW w:w="7355" w:type="dxa"/>
            <w:gridSpan w:val="2"/>
            <w:tcBorders>
              <w:left w:val="single" w:sz="4" w:space="0" w:color="000000"/>
              <w:right w:val="single" w:sz="4" w:space="0" w:color="000000"/>
            </w:tcBorders>
          </w:tcPr>
          <w:p w:rsidR="00587415" w:rsidRDefault="004074FE">
            <w:pPr>
              <w:pStyle w:val="normal"/>
              <w:numPr>
                <w:ilvl w:val="0"/>
                <w:numId w:val="29"/>
              </w:numPr>
              <w:pBdr>
                <w:top w:val="nil"/>
                <w:left w:val="nil"/>
                <w:bottom w:val="nil"/>
                <w:right w:val="nil"/>
                <w:between w:val="nil"/>
              </w:pBdr>
              <w:jc w:val="both"/>
              <w:rPr>
                <w:color w:val="000000"/>
                <w:sz w:val="16"/>
                <w:szCs w:val="16"/>
              </w:rPr>
            </w:pPr>
            <w:r>
              <w:rPr>
                <w:rFonts w:ascii="Arial" w:eastAsia="Arial" w:hAnsi="Arial" w:cs="Arial"/>
                <w:b/>
                <w:color w:val="000000"/>
                <w:sz w:val="16"/>
                <w:szCs w:val="16"/>
              </w:rPr>
              <w:lastRenderedPageBreak/>
              <w:t>Riconoscere le dimensioni del tempo e dello spazio attraverso l’osservazione di eventi storici e di aree geografiche</w:t>
            </w:r>
          </w:p>
          <w:p w:rsidR="00587415" w:rsidRDefault="004074FE">
            <w:pPr>
              <w:pStyle w:val="normal"/>
              <w:numPr>
                <w:ilvl w:val="0"/>
                <w:numId w:val="29"/>
              </w:numPr>
              <w:pBdr>
                <w:top w:val="nil"/>
                <w:left w:val="nil"/>
                <w:bottom w:val="nil"/>
                <w:right w:val="nil"/>
                <w:between w:val="nil"/>
              </w:pBdr>
              <w:jc w:val="both"/>
              <w:rPr>
                <w:color w:val="000000"/>
                <w:sz w:val="16"/>
                <w:szCs w:val="16"/>
              </w:rPr>
            </w:pPr>
            <w:r>
              <w:rPr>
                <w:rFonts w:ascii="Arial" w:eastAsia="Arial" w:hAnsi="Arial" w:cs="Arial"/>
                <w:b/>
                <w:color w:val="000000"/>
                <w:sz w:val="16"/>
                <w:szCs w:val="16"/>
              </w:rPr>
              <w:t>Collocare i più rilevanti eventi storici affrontati secondo le</w:t>
            </w:r>
          </w:p>
          <w:p w:rsidR="00587415" w:rsidRDefault="004074FE">
            <w:pPr>
              <w:pStyle w:val="normal"/>
              <w:pBdr>
                <w:top w:val="nil"/>
                <w:left w:val="nil"/>
                <w:bottom w:val="nil"/>
                <w:right w:val="nil"/>
                <w:between w:val="nil"/>
              </w:pBdr>
              <w:ind w:left="720"/>
              <w:jc w:val="both"/>
              <w:rPr>
                <w:rFonts w:ascii="Arial" w:eastAsia="Arial" w:hAnsi="Arial" w:cs="Arial"/>
                <w:color w:val="000000"/>
                <w:sz w:val="16"/>
                <w:szCs w:val="16"/>
              </w:rPr>
            </w:pPr>
            <w:r>
              <w:rPr>
                <w:rFonts w:ascii="Arial" w:eastAsia="Arial" w:hAnsi="Arial" w:cs="Arial"/>
                <w:b/>
                <w:color w:val="000000"/>
                <w:sz w:val="16"/>
                <w:szCs w:val="16"/>
              </w:rPr>
              <w:t>coordinate spazio-tempo</w:t>
            </w:r>
          </w:p>
          <w:p w:rsidR="00587415" w:rsidRDefault="004074FE">
            <w:pPr>
              <w:pStyle w:val="normal"/>
              <w:numPr>
                <w:ilvl w:val="0"/>
                <w:numId w:val="29"/>
              </w:numPr>
              <w:pBdr>
                <w:top w:val="nil"/>
                <w:left w:val="nil"/>
                <w:bottom w:val="nil"/>
                <w:right w:val="nil"/>
                <w:between w:val="nil"/>
              </w:pBdr>
              <w:jc w:val="both"/>
              <w:rPr>
                <w:color w:val="000000"/>
                <w:sz w:val="16"/>
                <w:szCs w:val="16"/>
              </w:rPr>
            </w:pPr>
            <w:r>
              <w:rPr>
                <w:rFonts w:ascii="Arial" w:eastAsia="Arial" w:hAnsi="Arial" w:cs="Arial"/>
                <w:b/>
                <w:color w:val="000000"/>
                <w:sz w:val="16"/>
                <w:szCs w:val="16"/>
              </w:rPr>
              <w:t>Identificare gli elementi maggiormente significativi per confrontare aree e periodi diversi</w:t>
            </w:r>
          </w:p>
          <w:p w:rsidR="00587415" w:rsidRDefault="004074FE">
            <w:pPr>
              <w:pStyle w:val="normal"/>
              <w:numPr>
                <w:ilvl w:val="0"/>
                <w:numId w:val="29"/>
              </w:numPr>
              <w:pBdr>
                <w:top w:val="nil"/>
                <w:left w:val="nil"/>
                <w:bottom w:val="nil"/>
                <w:right w:val="nil"/>
                <w:between w:val="nil"/>
              </w:pBdr>
              <w:jc w:val="both"/>
              <w:rPr>
                <w:color w:val="000000"/>
                <w:sz w:val="16"/>
                <w:szCs w:val="16"/>
              </w:rPr>
            </w:pPr>
            <w:r>
              <w:rPr>
                <w:rFonts w:ascii="Arial" w:eastAsia="Arial" w:hAnsi="Arial" w:cs="Arial"/>
                <w:b/>
                <w:color w:val="000000"/>
                <w:sz w:val="16"/>
                <w:szCs w:val="16"/>
              </w:rPr>
              <w:t>Comprendere il cambiamento in relazione agli usi, alle abitudini, al vivere quotidiano nel confronto con la propria esperienza personale</w:t>
            </w:r>
          </w:p>
          <w:p w:rsidR="00587415" w:rsidRDefault="004074FE">
            <w:pPr>
              <w:pStyle w:val="normal"/>
              <w:numPr>
                <w:ilvl w:val="0"/>
                <w:numId w:val="29"/>
              </w:numPr>
              <w:pBdr>
                <w:top w:val="nil"/>
                <w:left w:val="nil"/>
                <w:bottom w:val="nil"/>
                <w:right w:val="nil"/>
                <w:between w:val="nil"/>
              </w:pBdr>
              <w:jc w:val="both"/>
              <w:rPr>
                <w:color w:val="000000"/>
                <w:sz w:val="16"/>
                <w:szCs w:val="16"/>
              </w:rPr>
            </w:pPr>
            <w:r>
              <w:rPr>
                <w:rFonts w:ascii="Arial" w:eastAsia="Arial" w:hAnsi="Arial" w:cs="Arial"/>
                <w:b/>
                <w:color w:val="000000"/>
                <w:sz w:val="16"/>
                <w:szCs w:val="16"/>
              </w:rPr>
              <w:t>Leggere - anche in modalità multimediale - le differenti fonti</w:t>
            </w:r>
          </w:p>
          <w:p w:rsidR="00587415" w:rsidRDefault="004074FE">
            <w:pPr>
              <w:pStyle w:val="normal"/>
              <w:pBdr>
                <w:top w:val="nil"/>
                <w:left w:val="nil"/>
                <w:bottom w:val="nil"/>
                <w:right w:val="nil"/>
                <w:between w:val="nil"/>
              </w:pBdr>
              <w:ind w:left="720"/>
              <w:jc w:val="both"/>
              <w:rPr>
                <w:rFonts w:ascii="Arial" w:eastAsia="Arial" w:hAnsi="Arial" w:cs="Arial"/>
                <w:color w:val="000000"/>
                <w:sz w:val="16"/>
                <w:szCs w:val="16"/>
              </w:rPr>
            </w:pPr>
            <w:r>
              <w:rPr>
                <w:rFonts w:ascii="Arial" w:eastAsia="Arial" w:hAnsi="Arial" w:cs="Arial"/>
                <w:b/>
                <w:color w:val="000000"/>
                <w:sz w:val="16"/>
                <w:szCs w:val="16"/>
              </w:rPr>
              <w:t>letterarie, iconografiche, documentarie, cartografiche ricavandone informazioni su eventi storici di diverse epoche e differenti aree geografiche</w:t>
            </w:r>
          </w:p>
        </w:tc>
        <w:tc>
          <w:tcPr>
            <w:tcW w:w="7355" w:type="dxa"/>
            <w:tcBorders>
              <w:left w:val="single" w:sz="4" w:space="0" w:color="000000"/>
              <w:right w:val="single" w:sz="4" w:space="0" w:color="000000"/>
            </w:tcBorders>
          </w:tcPr>
          <w:p w:rsidR="00587415" w:rsidRDefault="004074FE">
            <w:pPr>
              <w:pStyle w:val="normal"/>
              <w:numPr>
                <w:ilvl w:val="0"/>
                <w:numId w:val="30"/>
              </w:numPr>
              <w:pBdr>
                <w:top w:val="nil"/>
                <w:left w:val="nil"/>
                <w:bottom w:val="nil"/>
                <w:right w:val="nil"/>
                <w:between w:val="nil"/>
              </w:pBdr>
              <w:rPr>
                <w:color w:val="000000"/>
                <w:sz w:val="16"/>
                <w:szCs w:val="16"/>
              </w:rPr>
            </w:pPr>
            <w:r>
              <w:rPr>
                <w:rFonts w:ascii="Arial" w:eastAsia="Arial" w:hAnsi="Arial" w:cs="Arial"/>
                <w:b/>
                <w:color w:val="000000"/>
                <w:sz w:val="16"/>
                <w:szCs w:val="16"/>
              </w:rPr>
              <w:t>Le periodizzazioni fondamentali della storia dell’Unione Europea.</w:t>
            </w:r>
          </w:p>
          <w:p w:rsidR="00587415" w:rsidRDefault="004074FE">
            <w:pPr>
              <w:pStyle w:val="normal"/>
              <w:numPr>
                <w:ilvl w:val="0"/>
                <w:numId w:val="30"/>
              </w:numPr>
              <w:pBdr>
                <w:top w:val="nil"/>
                <w:left w:val="nil"/>
                <w:bottom w:val="nil"/>
                <w:right w:val="nil"/>
                <w:between w:val="nil"/>
              </w:pBdr>
              <w:rPr>
                <w:color w:val="000000"/>
                <w:sz w:val="16"/>
                <w:szCs w:val="16"/>
              </w:rPr>
            </w:pPr>
            <w:r>
              <w:rPr>
                <w:rFonts w:ascii="Arial" w:eastAsia="Arial" w:hAnsi="Arial" w:cs="Arial"/>
                <w:b/>
                <w:color w:val="000000"/>
                <w:sz w:val="16"/>
                <w:szCs w:val="16"/>
              </w:rPr>
              <w:t>I principali fenomeni storici e le coordinate spazio-tempo che li determinano</w:t>
            </w:r>
          </w:p>
          <w:p w:rsidR="00587415" w:rsidRDefault="004074FE">
            <w:pPr>
              <w:pStyle w:val="normal"/>
              <w:numPr>
                <w:ilvl w:val="0"/>
                <w:numId w:val="30"/>
              </w:numPr>
              <w:pBdr>
                <w:top w:val="nil"/>
                <w:left w:val="nil"/>
                <w:bottom w:val="nil"/>
                <w:right w:val="nil"/>
                <w:between w:val="nil"/>
              </w:pBdr>
              <w:rPr>
                <w:color w:val="000000"/>
                <w:sz w:val="16"/>
                <w:szCs w:val="16"/>
              </w:rPr>
            </w:pPr>
            <w:r>
              <w:rPr>
                <w:rFonts w:ascii="Arial" w:eastAsia="Arial" w:hAnsi="Arial" w:cs="Arial"/>
                <w:b/>
                <w:color w:val="000000"/>
                <w:sz w:val="16"/>
                <w:szCs w:val="16"/>
              </w:rPr>
              <w:t xml:space="preserve">I principali fenomeni sociali, economici che caratterizzano il mondo contemporaneo, anche in relazione alle diverse culture </w:t>
            </w:r>
          </w:p>
          <w:p w:rsidR="00587415" w:rsidRDefault="004074FE">
            <w:pPr>
              <w:pStyle w:val="normal"/>
              <w:numPr>
                <w:ilvl w:val="0"/>
                <w:numId w:val="30"/>
              </w:numPr>
              <w:pBdr>
                <w:top w:val="nil"/>
                <w:left w:val="nil"/>
                <w:bottom w:val="nil"/>
                <w:right w:val="nil"/>
                <w:between w:val="nil"/>
              </w:pBdr>
              <w:rPr>
                <w:color w:val="000000"/>
                <w:sz w:val="16"/>
                <w:szCs w:val="16"/>
              </w:rPr>
            </w:pPr>
            <w:r>
              <w:rPr>
                <w:rFonts w:ascii="Arial" w:eastAsia="Arial" w:hAnsi="Arial" w:cs="Arial"/>
                <w:b/>
                <w:color w:val="000000"/>
                <w:sz w:val="16"/>
                <w:szCs w:val="16"/>
              </w:rPr>
              <w:t>Conoscere i principali eventi che consentono di comprendere la realtà nazionale ed europea</w:t>
            </w:r>
          </w:p>
          <w:p w:rsidR="00587415" w:rsidRDefault="004074FE">
            <w:pPr>
              <w:pStyle w:val="normal"/>
              <w:numPr>
                <w:ilvl w:val="0"/>
                <w:numId w:val="30"/>
              </w:numPr>
              <w:pBdr>
                <w:top w:val="nil"/>
                <w:left w:val="nil"/>
                <w:bottom w:val="nil"/>
                <w:right w:val="nil"/>
                <w:between w:val="nil"/>
              </w:pBdr>
              <w:rPr>
                <w:color w:val="000000"/>
                <w:sz w:val="16"/>
                <w:szCs w:val="16"/>
              </w:rPr>
            </w:pPr>
            <w:r>
              <w:rPr>
                <w:rFonts w:ascii="Arial" w:eastAsia="Arial" w:hAnsi="Arial" w:cs="Arial"/>
                <w:b/>
                <w:color w:val="000000"/>
                <w:sz w:val="16"/>
                <w:szCs w:val="16"/>
              </w:rPr>
              <w:t>I principali sviluppi storici che hanno coinvolto il proprio territorio</w:t>
            </w:r>
          </w:p>
          <w:p w:rsidR="00587415" w:rsidRDefault="004074FE">
            <w:pPr>
              <w:pStyle w:val="normal"/>
              <w:numPr>
                <w:ilvl w:val="0"/>
                <w:numId w:val="30"/>
              </w:numPr>
              <w:pBdr>
                <w:top w:val="nil"/>
                <w:left w:val="nil"/>
                <w:bottom w:val="nil"/>
                <w:right w:val="nil"/>
                <w:between w:val="nil"/>
              </w:pBdr>
              <w:rPr>
                <w:color w:val="000000"/>
                <w:sz w:val="16"/>
                <w:szCs w:val="16"/>
              </w:rPr>
            </w:pPr>
            <w:r>
              <w:rPr>
                <w:rFonts w:ascii="Arial" w:eastAsia="Arial" w:hAnsi="Arial" w:cs="Arial"/>
                <w:b/>
                <w:color w:val="000000"/>
                <w:sz w:val="16"/>
                <w:szCs w:val="16"/>
              </w:rPr>
              <w:t>Le diverse tipologie di fonti</w:t>
            </w:r>
          </w:p>
          <w:p w:rsidR="00587415" w:rsidRDefault="00587415">
            <w:pPr>
              <w:pStyle w:val="normal"/>
              <w:pBdr>
                <w:top w:val="nil"/>
                <w:left w:val="nil"/>
                <w:bottom w:val="nil"/>
                <w:right w:val="nil"/>
                <w:between w:val="nil"/>
              </w:pBdr>
              <w:rPr>
                <w:rFonts w:ascii="Arial" w:eastAsia="Arial" w:hAnsi="Arial" w:cs="Arial"/>
                <w:color w:val="000000"/>
                <w:sz w:val="16"/>
                <w:szCs w:val="16"/>
              </w:rPr>
            </w:pPr>
          </w:p>
        </w:tc>
      </w:tr>
      <w:tr w:rsidR="00587415">
        <w:trPr>
          <w:cantSplit/>
          <w:trHeight w:val="158"/>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r>
              <w:rPr>
                <w:rFonts w:ascii="Arial Narrow" w:eastAsia="Arial Narrow" w:hAnsi="Arial Narrow" w:cs="Arial Narrow"/>
                <w:b/>
                <w:color w:val="000000"/>
                <w:sz w:val="18"/>
                <w:szCs w:val="18"/>
              </w:rPr>
              <w:tab/>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p>
        </w:tc>
      </w:tr>
      <w:tr w:rsidR="00587415">
        <w:trPr>
          <w:cantSplit/>
          <w:trHeight w:val="675"/>
          <w:tblHeader/>
        </w:trPr>
        <w:tc>
          <w:tcPr>
            <w:tcW w:w="7355" w:type="dxa"/>
            <w:gridSpan w:val="2"/>
            <w:tcBorders>
              <w:left w:val="single" w:sz="4" w:space="0" w:color="000000"/>
              <w:right w:val="single" w:sz="4" w:space="0" w:color="000000"/>
            </w:tcBorders>
          </w:tcPr>
          <w:p w:rsidR="00587415" w:rsidRDefault="004074FE">
            <w:pPr>
              <w:pStyle w:val="normal"/>
              <w:numPr>
                <w:ilvl w:val="0"/>
                <w:numId w:val="31"/>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Saper ricavare le informazioni e interpretare le definizioni e il significato dei vocaboli in uso.</w:t>
            </w:r>
          </w:p>
          <w:p w:rsidR="00587415" w:rsidRDefault="004074FE">
            <w:pPr>
              <w:pStyle w:val="normal"/>
              <w:numPr>
                <w:ilvl w:val="0"/>
                <w:numId w:val="31"/>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 xml:space="preserve">Saper usare il patrimonio lessicale ed espressivo per </w:t>
            </w:r>
            <w:proofErr w:type="spellStart"/>
            <w:r>
              <w:rPr>
                <w:rFonts w:ascii="Arial Narrow" w:eastAsia="Arial Narrow" w:hAnsi="Arial Narrow" w:cs="Arial Narrow"/>
                <w:color w:val="000000"/>
                <w:sz w:val="18"/>
                <w:szCs w:val="18"/>
              </w:rPr>
              <w:t>lev</w:t>
            </w:r>
            <w:proofErr w:type="spellEnd"/>
            <w:r>
              <w:rPr>
                <w:rFonts w:ascii="Arial Narrow" w:eastAsia="Arial Narrow" w:hAnsi="Arial Narrow" w:cs="Arial Narrow"/>
                <w:color w:val="000000"/>
                <w:sz w:val="18"/>
                <w:szCs w:val="18"/>
              </w:rPr>
              <w:t xml:space="preserve"> esigenze comunicative del contesto specifico.</w:t>
            </w:r>
          </w:p>
          <w:p w:rsidR="00587415" w:rsidRDefault="004074FE">
            <w:pPr>
              <w:pStyle w:val="normal"/>
              <w:numPr>
                <w:ilvl w:val="0"/>
                <w:numId w:val="31"/>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Comunicare in modo semplice , appropriato ed efficace .</w:t>
            </w:r>
          </w:p>
          <w:p w:rsidR="00587415" w:rsidRDefault="004074FE">
            <w:pPr>
              <w:pStyle w:val="normal"/>
              <w:numPr>
                <w:ilvl w:val="0"/>
                <w:numId w:val="31"/>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Leggere , comprendere e tradurre semplici messaggi sull’argomento oggetto di studio.</w:t>
            </w:r>
          </w:p>
          <w:p w:rsidR="00587415" w:rsidRDefault="004074FE">
            <w:pPr>
              <w:pStyle w:val="normal"/>
              <w:numPr>
                <w:ilvl w:val="0"/>
                <w:numId w:val="31"/>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Utilizzare immagini per spiegare concetti storici.</w:t>
            </w:r>
          </w:p>
        </w:tc>
        <w:tc>
          <w:tcPr>
            <w:tcW w:w="7355" w:type="dxa"/>
            <w:tcBorders>
              <w:left w:val="single" w:sz="4" w:space="0" w:color="000000"/>
              <w:right w:val="single" w:sz="4" w:space="0" w:color="000000"/>
            </w:tcBorders>
          </w:tcPr>
          <w:p w:rsidR="00587415" w:rsidRDefault="004074FE">
            <w:pPr>
              <w:pStyle w:val="normal"/>
              <w:numPr>
                <w:ilvl w:val="0"/>
                <w:numId w:val="31"/>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Lessico di base relativo all’argomento di studio,</w:t>
            </w:r>
          </w:p>
          <w:p w:rsidR="00587415" w:rsidRDefault="004074FE">
            <w:pPr>
              <w:pStyle w:val="normal"/>
              <w:numPr>
                <w:ilvl w:val="0"/>
                <w:numId w:val="31"/>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Regole di fonetica e grammatica relative all’argomento.</w:t>
            </w:r>
          </w:p>
          <w:p w:rsidR="00587415" w:rsidRDefault="004074FE">
            <w:pPr>
              <w:pStyle w:val="normal"/>
              <w:numPr>
                <w:ilvl w:val="0"/>
                <w:numId w:val="31"/>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Analogie e differenze tra la cultura di appartenenza e quella oggetto di studio .</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numPr>
                <w:ilvl w:val="0"/>
                <w:numId w:val="19"/>
              </w:numPr>
              <w:pBdr>
                <w:top w:val="nil"/>
                <w:left w:val="nil"/>
                <w:bottom w:val="nil"/>
                <w:right w:val="nil"/>
                <w:between w:val="nil"/>
              </w:pBdr>
              <w:jc w:val="both"/>
              <w:rPr>
                <w:color w:val="000000"/>
                <w:sz w:val="18"/>
                <w:szCs w:val="18"/>
              </w:rPr>
            </w:pPr>
            <w:r>
              <w:rPr>
                <w:rFonts w:ascii="Arial Narrow" w:eastAsia="Arial Narrow" w:hAnsi="Arial Narrow" w:cs="Arial Narrow"/>
                <w:b/>
                <w:color w:val="000000"/>
                <w:sz w:val="18"/>
                <w:szCs w:val="18"/>
              </w:rPr>
              <w:t>Riconoscere i codici e le regole compositive presenti nelle opere d’arte e nelle immagini della comunicazione multimediale per individuare la funzione simbolica, espressiva e comunicativa dei diversi ambienti d’appartenenza.</w:t>
            </w:r>
          </w:p>
          <w:p w:rsidR="00587415" w:rsidRDefault="004074FE">
            <w:pPr>
              <w:pStyle w:val="normal"/>
              <w:numPr>
                <w:ilvl w:val="0"/>
                <w:numId w:val="19"/>
              </w:numPr>
              <w:pBdr>
                <w:top w:val="nil"/>
                <w:left w:val="nil"/>
                <w:bottom w:val="nil"/>
                <w:right w:val="nil"/>
                <w:between w:val="nil"/>
              </w:pBdr>
              <w:jc w:val="both"/>
              <w:rPr>
                <w:color w:val="000000"/>
                <w:sz w:val="18"/>
                <w:szCs w:val="18"/>
              </w:rPr>
            </w:pPr>
            <w:r>
              <w:rPr>
                <w:rFonts w:ascii="Arial Narrow" w:eastAsia="Arial Narrow" w:hAnsi="Arial Narrow" w:cs="Arial Narrow"/>
                <w:b/>
                <w:color w:val="000000"/>
                <w:sz w:val="18"/>
                <w:szCs w:val="18"/>
              </w:rPr>
              <w:t xml:space="preserve">Realizzare elaborati  personali e creativi, applicando le regole del linguaggio visivo e utilizzando tecniche e materiali differenti anche con l’integrazione dei media e dei codici espressivi. </w:t>
            </w:r>
          </w:p>
          <w:p w:rsidR="00587415" w:rsidRDefault="00587415">
            <w:pPr>
              <w:pStyle w:val="normal"/>
              <w:pBdr>
                <w:top w:val="nil"/>
                <w:left w:val="nil"/>
                <w:bottom w:val="nil"/>
                <w:right w:val="nil"/>
                <w:between w:val="nil"/>
              </w:pBdr>
              <w:ind w:left="360"/>
              <w:rPr>
                <w:rFonts w:ascii="Arial Narrow" w:eastAsia="Arial Narrow" w:hAnsi="Arial Narrow" w:cs="Arial Narrow"/>
                <w:color w:val="000000"/>
                <w:sz w:val="18"/>
                <w:szCs w:val="18"/>
              </w:rPr>
            </w:pPr>
          </w:p>
        </w:tc>
        <w:tc>
          <w:tcPr>
            <w:tcW w:w="7355" w:type="dxa"/>
            <w:tcBorders>
              <w:left w:val="single" w:sz="4" w:space="0" w:color="000000"/>
              <w:right w:val="single" w:sz="4" w:space="0" w:color="000000"/>
            </w:tcBorders>
          </w:tcPr>
          <w:p w:rsidR="00587415" w:rsidRDefault="004074FE">
            <w:pPr>
              <w:pStyle w:val="normal"/>
              <w:numPr>
                <w:ilvl w:val="0"/>
                <w:numId w:val="18"/>
              </w:numPr>
              <w:pBdr>
                <w:top w:val="nil"/>
                <w:left w:val="nil"/>
                <w:bottom w:val="nil"/>
                <w:right w:val="nil"/>
                <w:between w:val="nil"/>
              </w:pBdr>
              <w:jc w:val="both"/>
              <w:rPr>
                <w:color w:val="000000"/>
                <w:sz w:val="18"/>
                <w:szCs w:val="18"/>
              </w:rPr>
            </w:pPr>
            <w:r>
              <w:rPr>
                <w:rFonts w:ascii="Arial Narrow" w:eastAsia="Arial Narrow" w:hAnsi="Arial Narrow" w:cs="Arial Narrow"/>
                <w:b/>
                <w:color w:val="000000"/>
                <w:sz w:val="18"/>
                <w:szCs w:val="18"/>
              </w:rPr>
              <w:t>Conoscere le tipologie del patrimonio ambientale, storico-artistico e museale  del territorio europeo sapendone leggere i significati, i valori estetici, storici e sociali.</w:t>
            </w:r>
          </w:p>
          <w:p w:rsidR="00587415" w:rsidRDefault="004074FE">
            <w:pPr>
              <w:pStyle w:val="normal"/>
              <w:numPr>
                <w:ilvl w:val="0"/>
                <w:numId w:val="18"/>
              </w:numPr>
              <w:pBdr>
                <w:top w:val="nil"/>
                <w:left w:val="nil"/>
                <w:bottom w:val="nil"/>
                <w:right w:val="nil"/>
                <w:between w:val="nil"/>
              </w:pBdr>
              <w:jc w:val="both"/>
              <w:rPr>
                <w:color w:val="000000"/>
                <w:sz w:val="18"/>
                <w:szCs w:val="18"/>
              </w:rPr>
            </w:pPr>
            <w:r>
              <w:rPr>
                <w:rFonts w:ascii="Arial Narrow" w:eastAsia="Arial Narrow" w:hAnsi="Arial Narrow" w:cs="Arial Narrow"/>
                <w:b/>
                <w:color w:val="000000"/>
                <w:sz w:val="18"/>
                <w:szCs w:val="18"/>
              </w:rPr>
              <w:t xml:space="preserve">Conoscere le regole del linguaggio visivo, le tecniche e i materiali per la produzione artistica </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Matematica /Scienze </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Matematica/Scienze</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lastRenderedPageBreak/>
              <w:t>Raccogliere , organizzare e rappresentare un insieme di dati .</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 xml:space="preserve">Analizzare , secondo indicatori non </w:t>
            </w:r>
            <w:proofErr w:type="spellStart"/>
            <w:r>
              <w:rPr>
                <w:rFonts w:ascii="Arial Narrow" w:eastAsia="Arial Narrow" w:hAnsi="Arial Narrow" w:cs="Arial Narrow"/>
                <w:b/>
                <w:color w:val="000000"/>
                <w:sz w:val="18"/>
                <w:szCs w:val="18"/>
              </w:rPr>
              <w:t>pre-elaborati</w:t>
            </w:r>
            <w:proofErr w:type="spellEnd"/>
            <w:r>
              <w:rPr>
                <w:rFonts w:ascii="Arial Narrow" w:eastAsia="Arial Narrow" w:hAnsi="Arial Narrow" w:cs="Arial Narrow"/>
                <w:b/>
                <w:color w:val="000000"/>
                <w:sz w:val="18"/>
                <w:szCs w:val="18"/>
              </w:rPr>
              <w:t>, i dati raccolti, costruire tabelle di frequenza, calcolare i principali indici statistici, realizzare vari tipi di grafico.</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Applicare i principi e i processi matematici di base nel contesto quotidiano, nella sfera domestica e sul lavoro</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Misurare grandezze (euro, lunghezze, tempo, ecc) utilizzando sia unità arbitrarie sia unità e strumenti convenzionali.</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Sapere cos’è L’Eurozona .</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Riconoscere Il concetto di cambio .</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Analizzare le leggi e i diversi trattati.</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Analizzare la carta dei diritti.</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 xml:space="preserve">Fase finale  e autovalutazione </w:t>
            </w:r>
          </w:p>
          <w:p w:rsidR="00587415" w:rsidRDefault="00587415">
            <w:pPr>
              <w:pStyle w:val="normal"/>
              <w:pBdr>
                <w:top w:val="nil"/>
                <w:left w:val="nil"/>
                <w:bottom w:val="nil"/>
                <w:right w:val="nil"/>
                <w:between w:val="nil"/>
              </w:pBdr>
              <w:ind w:left="360"/>
              <w:rPr>
                <w:rFonts w:ascii="Arial Narrow" w:eastAsia="Arial Narrow" w:hAnsi="Arial Narrow" w:cs="Arial Narrow"/>
                <w:color w:val="000000"/>
                <w:sz w:val="18"/>
                <w:szCs w:val="18"/>
              </w:rPr>
            </w:pPr>
          </w:p>
        </w:tc>
        <w:tc>
          <w:tcPr>
            <w:tcW w:w="7355" w:type="dxa"/>
            <w:tcBorders>
              <w:left w:val="single" w:sz="4" w:space="0" w:color="000000"/>
              <w:right w:val="single" w:sz="4" w:space="0" w:color="000000"/>
            </w:tcBorders>
          </w:tcPr>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la storia delle misure di valore .</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i multipli e  sottomultipli delle misure di valore.</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 xml:space="preserve">Utilizzare gli strumenti di misura per determinare gli oggetti della realtà e stabilire tra loro opportune relazioni Conoscere l’euro: banconote e monete metalliche </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le date dell’adozione dell’euro in Italia .</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i paesi che fanno parte dell’Unione Europea , L’Eurozona .</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la differenza tra unità di primo ordine ( euro) e unità di secondo ordine (centesimi).</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i vantaggi e gli svantaggi dell’euro.</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la carta dei diritti .</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gli articoli 20,26</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Fase finale e autovalutazione.</w:t>
            </w:r>
          </w:p>
          <w:p w:rsidR="00587415" w:rsidRDefault="00587415">
            <w:pPr>
              <w:pStyle w:val="normal"/>
              <w:pBdr>
                <w:top w:val="nil"/>
                <w:left w:val="nil"/>
                <w:bottom w:val="nil"/>
                <w:right w:val="nil"/>
                <w:between w:val="nil"/>
              </w:pBdr>
              <w:ind w:left="720"/>
              <w:rPr>
                <w:rFonts w:ascii="Arial Narrow" w:eastAsia="Arial Narrow" w:hAnsi="Arial Narrow" w:cs="Arial Narrow"/>
                <w:color w:val="000000"/>
                <w:sz w:val="18"/>
                <w:szCs w:val="18"/>
              </w:rPr>
            </w:pP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Sapersi orientare nell’ambiente naturale , anche attraverso ausili specifici (carte , mappe , bussole).</w:t>
            </w:r>
          </w:p>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Riconoscere le segnaletiche specifiche.</w:t>
            </w:r>
          </w:p>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Essere capaci di applicare comportamenti ecologici e rispettosi della natura, evitando inutili rischi e pericoli.</w:t>
            </w:r>
          </w:p>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Saper scegliere l’equipaggiamento e l’abbigliamento appropriati.</w:t>
            </w:r>
          </w:p>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Saper utilizzare le conoscenze acquisite nei differenti contesti ambientali.</w:t>
            </w:r>
          </w:p>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Saper applicare le regole relative alla sicurezza e alla prevenzione in ambienti acquatici.</w:t>
            </w:r>
          </w:p>
        </w:tc>
        <w:tc>
          <w:tcPr>
            <w:tcW w:w="7355" w:type="dxa"/>
            <w:tcBorders>
              <w:left w:val="single" w:sz="4" w:space="0" w:color="000000"/>
              <w:right w:val="single" w:sz="4" w:space="0" w:color="000000"/>
            </w:tcBorders>
          </w:tcPr>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le regole basilari di un sano rapporto con la natura .</w:t>
            </w:r>
          </w:p>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le tecniche di lettura della cartina .</w:t>
            </w:r>
          </w:p>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 xml:space="preserve">Conoscere le nozioni tecniche essenziali dell’escursionismo a piedi e in mountain bike </w:t>
            </w:r>
          </w:p>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differenti modi di svolgere attività motorie e sport della natura.</w:t>
            </w:r>
          </w:p>
          <w:p w:rsidR="00587415" w:rsidRDefault="00587415">
            <w:pPr>
              <w:pStyle w:val="normal"/>
              <w:numPr>
                <w:ilvl w:val="0"/>
                <w:numId w:val="8"/>
              </w:numPr>
              <w:pBdr>
                <w:top w:val="nil"/>
                <w:left w:val="nil"/>
                <w:bottom w:val="nil"/>
                <w:right w:val="nil"/>
                <w:between w:val="nil"/>
              </w:pBdr>
              <w:rPr>
                <w:color w:val="000000"/>
                <w:sz w:val="18"/>
                <w:szCs w:val="18"/>
              </w:rPr>
            </w:pP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numPr>
                <w:ilvl w:val="0"/>
                <w:numId w:val="5"/>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Riconosce i diritti e i doveri fondamentali dell’uomo .</w:t>
            </w:r>
          </w:p>
          <w:p w:rsidR="00587415" w:rsidRDefault="004074FE">
            <w:pPr>
              <w:pStyle w:val="normal"/>
              <w:numPr>
                <w:ilvl w:val="0"/>
                <w:numId w:val="5"/>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Riflettere sulla funzione di organizzazione internazionale (UNICEF, ONU, FAO).</w:t>
            </w:r>
          </w:p>
          <w:p w:rsidR="00587415" w:rsidRDefault="004074FE">
            <w:pPr>
              <w:pStyle w:val="normal"/>
              <w:numPr>
                <w:ilvl w:val="0"/>
                <w:numId w:val="5"/>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Promuovere la cultura della legalità.</w:t>
            </w:r>
          </w:p>
          <w:p w:rsidR="00587415" w:rsidRDefault="004074FE">
            <w:pPr>
              <w:pStyle w:val="normal"/>
              <w:numPr>
                <w:ilvl w:val="0"/>
                <w:numId w:val="5"/>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Riconoscere il valore e l’impegno delle principali associazioni di volontariato operanti nel territorio.</w:t>
            </w:r>
          </w:p>
        </w:tc>
        <w:tc>
          <w:tcPr>
            <w:tcW w:w="7355" w:type="dxa"/>
            <w:tcBorders>
              <w:left w:val="single" w:sz="4" w:space="0" w:color="000000"/>
              <w:right w:val="single" w:sz="4" w:space="0" w:color="000000"/>
            </w:tcBorders>
          </w:tcPr>
          <w:p w:rsidR="00587415" w:rsidRDefault="004074FE">
            <w:pPr>
              <w:pStyle w:val="normal"/>
              <w:numPr>
                <w:ilvl w:val="0"/>
                <w:numId w:val="5"/>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Diritti umani.</w:t>
            </w:r>
          </w:p>
          <w:p w:rsidR="00587415" w:rsidRDefault="004074FE">
            <w:pPr>
              <w:pStyle w:val="normal"/>
              <w:numPr>
                <w:ilvl w:val="0"/>
                <w:numId w:val="5"/>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Pari dignità delle persone .</w:t>
            </w:r>
          </w:p>
          <w:p w:rsidR="00587415" w:rsidRDefault="004074FE">
            <w:pPr>
              <w:pStyle w:val="normal"/>
              <w:numPr>
                <w:ilvl w:val="0"/>
                <w:numId w:val="5"/>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Esprimere e manifestare riflessioni sui valori della convivenza , della democrazia e cella cittadinanza .</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lastRenderedPageBreak/>
              <w:t>Acquisire gradualmente la capacità di rilassamento di spalle e delle mani/dita.</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Saper mantenere un corretto aspetto psicofisico (postura, percezione corporea, rilassamento, respirazione, coordinazione ).</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Saper eseguire i suoni con le diverse articolazioni ( il legato e i vari tipi di staccato)</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Acquisire autonomia nella lettura del brano</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 xml:space="preserve">Essere in grado di fraseggiare e di differenziare la musica da un punto di vista dinamico e </w:t>
            </w:r>
            <w:proofErr w:type="spellStart"/>
            <w:r>
              <w:rPr>
                <w:rFonts w:ascii="Arial Narrow" w:eastAsia="Arial Narrow" w:hAnsi="Arial Narrow" w:cs="Arial Narrow"/>
                <w:b/>
                <w:color w:val="000000"/>
                <w:sz w:val="18"/>
                <w:szCs w:val="18"/>
              </w:rPr>
              <w:t>agogico</w:t>
            </w:r>
            <w:proofErr w:type="spellEnd"/>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Saper riconoscere , anche solo a livello generale, lo stile e il genere del brano ed essere in grado di contestualizzarlo</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Essere in grado di eseguire le basilari formule idiomatiche dello strumento</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 xml:space="preserve">Saper mantenere il controllo ritmico durante l’esecuzione del brano </w:t>
            </w:r>
          </w:p>
        </w:tc>
        <w:tc>
          <w:tcPr>
            <w:tcW w:w="7355" w:type="dxa"/>
            <w:tcBorders>
              <w:left w:val="single" w:sz="4" w:space="0" w:color="000000"/>
              <w:right w:val="single" w:sz="4" w:space="0" w:color="000000"/>
            </w:tcBorders>
          </w:tcPr>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 xml:space="preserve">Gli elementi del linguaggio musicale : ritmo, armonia, melodia, </w:t>
            </w:r>
            <w:proofErr w:type="spellStart"/>
            <w:r>
              <w:rPr>
                <w:rFonts w:ascii="Arial Narrow" w:eastAsia="Arial Narrow" w:hAnsi="Arial Narrow" w:cs="Arial Narrow"/>
                <w:b/>
                <w:color w:val="000000"/>
                <w:sz w:val="18"/>
                <w:szCs w:val="18"/>
              </w:rPr>
              <w:t>agogica</w:t>
            </w:r>
            <w:proofErr w:type="spellEnd"/>
            <w:r>
              <w:rPr>
                <w:rFonts w:ascii="Arial Narrow" w:eastAsia="Arial Narrow" w:hAnsi="Arial Narrow" w:cs="Arial Narrow"/>
                <w:b/>
                <w:color w:val="000000"/>
                <w:sz w:val="18"/>
                <w:szCs w:val="18"/>
              </w:rPr>
              <w:t xml:space="preserve"> e dinamica.</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Conoscenza della teoria musicale e della lettura ritmica.</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il giusto modo di attacco, di produzione e di mantenimento del suono</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Conoscenze delle diverse tecniche esecutive al fine di saper individuare quella più adatta all’esecuzione del brano</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Conoscenza analitico- interpretativa del brano musicale in oggetto</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Individuazione delle parti costitutive del brano (melodia ,parti principali, accompagnamento).</w:t>
            </w:r>
          </w:p>
          <w:p w:rsidR="00587415" w:rsidRDefault="00587415">
            <w:pPr>
              <w:pStyle w:val="normal"/>
              <w:pBdr>
                <w:top w:val="nil"/>
                <w:left w:val="nil"/>
                <w:bottom w:val="nil"/>
                <w:right w:val="nil"/>
                <w:between w:val="nil"/>
              </w:pBdr>
              <w:ind w:left="360"/>
              <w:rPr>
                <w:rFonts w:ascii="Arial Narrow" w:eastAsia="Arial Narrow" w:hAnsi="Arial Narrow" w:cs="Arial Narrow"/>
                <w:color w:val="000000"/>
                <w:sz w:val="18"/>
                <w:szCs w:val="18"/>
              </w:rPr>
            </w:pP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Religione</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Religione</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numPr>
                <w:ilvl w:val="0"/>
                <w:numId w:val="1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L’uomo e il territorio.</w:t>
            </w:r>
          </w:p>
          <w:p w:rsidR="00587415" w:rsidRDefault="004074FE">
            <w:pPr>
              <w:pStyle w:val="normal"/>
              <w:numPr>
                <w:ilvl w:val="0"/>
                <w:numId w:val="1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 xml:space="preserve">Saper interagire con persone di religione differente. </w:t>
            </w:r>
          </w:p>
        </w:tc>
        <w:tc>
          <w:tcPr>
            <w:tcW w:w="7355" w:type="dxa"/>
            <w:tcBorders>
              <w:left w:val="single" w:sz="4" w:space="0" w:color="000000"/>
              <w:right w:val="single" w:sz="4" w:space="0" w:color="000000"/>
            </w:tcBorders>
          </w:tcPr>
          <w:p w:rsidR="00587415" w:rsidRDefault="004074FE">
            <w:pPr>
              <w:pStyle w:val="normal"/>
              <w:numPr>
                <w:ilvl w:val="0"/>
                <w:numId w:val="1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Sviluppare un’identità capace di accogliere , confrontare e dialogare.</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Tecnologia </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Tecnologia</w:t>
            </w:r>
          </w:p>
        </w:tc>
      </w:tr>
      <w:tr w:rsidR="00587415">
        <w:trPr>
          <w:cantSplit/>
          <w:trHeight w:val="435"/>
          <w:tblHeader/>
        </w:trPr>
        <w:tc>
          <w:tcPr>
            <w:tcW w:w="7355" w:type="dxa"/>
            <w:gridSpan w:val="2"/>
            <w:tcBorders>
              <w:left w:val="single" w:sz="4" w:space="0" w:color="000000"/>
              <w:right w:val="single" w:sz="4" w:space="0" w:color="000000"/>
            </w:tcBorders>
          </w:tcPr>
          <w:p w:rsidR="00587415" w:rsidRDefault="004074FE">
            <w:pPr>
              <w:pStyle w:val="normal"/>
              <w:numPr>
                <w:ilvl w:val="0"/>
                <w:numId w:val="20"/>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Utilizzo adeguato di risorse e materiali informatici ed organizzativi per la progettazione e la realizzazione di semplici prodotti anche digitali.</w:t>
            </w:r>
          </w:p>
        </w:tc>
        <w:tc>
          <w:tcPr>
            <w:tcW w:w="7355" w:type="dxa"/>
            <w:tcBorders>
              <w:left w:val="single" w:sz="4" w:space="0" w:color="000000"/>
              <w:right w:val="single" w:sz="4" w:space="0" w:color="000000"/>
            </w:tcBorders>
          </w:tcPr>
          <w:p w:rsidR="00587415" w:rsidRDefault="004074FE">
            <w:pPr>
              <w:pStyle w:val="normal"/>
              <w:numPr>
                <w:ilvl w:val="0"/>
                <w:numId w:val="20"/>
              </w:numPr>
              <w:pBdr>
                <w:top w:val="nil"/>
                <w:left w:val="nil"/>
                <w:bottom w:val="nil"/>
                <w:right w:val="nil"/>
                <w:between w:val="nil"/>
              </w:pBdr>
              <w:jc w:val="both"/>
              <w:rPr>
                <w:color w:val="000000"/>
                <w:sz w:val="18"/>
                <w:szCs w:val="18"/>
              </w:rPr>
            </w:pPr>
            <w:r>
              <w:rPr>
                <w:rFonts w:ascii="Arial Narrow" w:eastAsia="Arial Narrow" w:hAnsi="Arial Narrow" w:cs="Arial Narrow"/>
                <w:b/>
                <w:color w:val="000000"/>
                <w:sz w:val="18"/>
                <w:szCs w:val="18"/>
              </w:rPr>
              <w:t>Capacità di individuazione delle informazioni utilizzando strumenti tecnologici, mappe, immagini e test</w:t>
            </w:r>
          </w:p>
          <w:p w:rsidR="00587415" w:rsidRDefault="004074FE">
            <w:pPr>
              <w:pStyle w:val="normal"/>
              <w:numPr>
                <w:ilvl w:val="0"/>
                <w:numId w:val="20"/>
              </w:numPr>
              <w:pBdr>
                <w:top w:val="nil"/>
                <w:left w:val="nil"/>
                <w:bottom w:val="nil"/>
                <w:right w:val="nil"/>
                <w:between w:val="nil"/>
              </w:pBdr>
              <w:jc w:val="both"/>
              <w:rPr>
                <w:color w:val="000000"/>
                <w:sz w:val="18"/>
                <w:szCs w:val="18"/>
              </w:rPr>
            </w:pPr>
            <w:r>
              <w:rPr>
                <w:rFonts w:ascii="Arial Narrow" w:eastAsia="Arial Narrow" w:hAnsi="Arial Narrow" w:cs="Arial Narrow"/>
                <w:b/>
                <w:color w:val="000000"/>
                <w:sz w:val="18"/>
                <w:szCs w:val="18"/>
              </w:rPr>
              <w:t>Capacità di utilizzare App</w:t>
            </w:r>
            <w:r>
              <w:rPr>
                <w:rFonts w:ascii="Arial Narrow" w:eastAsia="Arial Narrow" w:hAnsi="Arial Narrow" w:cs="Arial Narrow"/>
                <w:color w:val="000000"/>
                <w:sz w:val="18"/>
                <w:szCs w:val="18"/>
              </w:rPr>
              <w:t>.</w:t>
            </w: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Utenti destinatari</w:t>
            </w:r>
          </w:p>
        </w:tc>
        <w:tc>
          <w:tcPr>
            <w:tcW w:w="11618"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w:eastAsia="Arial" w:hAnsi="Arial" w:cs="Arial"/>
                <w:color w:val="000000"/>
                <w:sz w:val="18"/>
                <w:szCs w:val="18"/>
                <w:highlight w:val="yellow"/>
              </w:rPr>
            </w:pPr>
            <w:r>
              <w:rPr>
                <w:rFonts w:ascii="Arial" w:eastAsia="Arial" w:hAnsi="Arial" w:cs="Arial"/>
                <w:color w:val="000000"/>
                <w:sz w:val="18"/>
                <w:szCs w:val="18"/>
              </w:rPr>
              <w:t xml:space="preserve">Gli Alunni della  Scuola Secondaria di  Primo Grado  di  </w:t>
            </w:r>
            <w:proofErr w:type="spellStart"/>
            <w:r w:rsidR="00AA7BA9">
              <w:rPr>
                <w:rFonts w:ascii="Arial" w:eastAsia="Arial" w:hAnsi="Arial" w:cs="Arial"/>
                <w:color w:val="000000"/>
                <w:sz w:val="18"/>
                <w:szCs w:val="18"/>
              </w:rPr>
              <w:t>S.Sofia</w:t>
            </w:r>
            <w:proofErr w:type="spellEnd"/>
            <w:r w:rsidR="00AA7BA9">
              <w:rPr>
                <w:rFonts w:ascii="Arial" w:eastAsia="Arial" w:hAnsi="Arial" w:cs="Arial"/>
                <w:color w:val="000000"/>
                <w:sz w:val="18"/>
                <w:szCs w:val="18"/>
              </w:rPr>
              <w:t xml:space="preserve"> d’Epiro</w:t>
            </w:r>
            <w:r w:rsidR="001F0C16">
              <w:rPr>
                <w:rFonts w:ascii="Arial" w:eastAsia="Arial" w:hAnsi="Arial" w:cs="Arial"/>
                <w:color w:val="000000"/>
                <w:sz w:val="18"/>
                <w:szCs w:val="18"/>
              </w:rPr>
              <w:t xml:space="preserve"> classe 1^A</w:t>
            </w: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Prerequisiti</w:t>
            </w:r>
          </w:p>
        </w:tc>
        <w:tc>
          <w:tcPr>
            <w:tcW w:w="11618" w:type="dxa"/>
            <w:gridSpan w:val="2"/>
            <w:tcBorders>
              <w:left w:val="single" w:sz="4" w:space="0" w:color="000000"/>
              <w:bottom w:val="single" w:sz="4" w:space="0" w:color="000000"/>
              <w:right w:val="single" w:sz="4" w:space="0" w:color="000000"/>
            </w:tcBorders>
          </w:tcPr>
          <w:p w:rsidR="00587415" w:rsidRDefault="004074FE">
            <w:pPr>
              <w:pStyle w:val="normal"/>
              <w:numPr>
                <w:ilvl w:val="0"/>
                <w:numId w:val="6"/>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Leggere e comprendere; </w:t>
            </w:r>
          </w:p>
          <w:p w:rsidR="00587415" w:rsidRDefault="004074FE">
            <w:pPr>
              <w:pStyle w:val="normal"/>
              <w:numPr>
                <w:ilvl w:val="0"/>
                <w:numId w:val="6"/>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Conoscere come strutturare un testo  </w:t>
            </w:r>
          </w:p>
          <w:p w:rsidR="00587415" w:rsidRDefault="004074FE">
            <w:pPr>
              <w:pStyle w:val="normal"/>
              <w:numPr>
                <w:ilvl w:val="0"/>
                <w:numId w:val="6"/>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Pianificare un incontro on </w:t>
            </w:r>
            <w:proofErr w:type="spellStart"/>
            <w:r>
              <w:rPr>
                <w:rFonts w:ascii="Arial" w:eastAsia="Arial" w:hAnsi="Arial" w:cs="Arial"/>
                <w:color w:val="000000"/>
                <w:sz w:val="18"/>
                <w:szCs w:val="18"/>
              </w:rPr>
              <w:t>line</w:t>
            </w:r>
            <w:proofErr w:type="spellEnd"/>
            <w:r>
              <w:rPr>
                <w:rFonts w:ascii="Arial" w:eastAsia="Arial" w:hAnsi="Arial" w:cs="Arial"/>
                <w:color w:val="000000"/>
                <w:sz w:val="18"/>
                <w:szCs w:val="18"/>
              </w:rPr>
              <w:t xml:space="preserve"> </w:t>
            </w:r>
          </w:p>
          <w:p w:rsidR="00587415" w:rsidRDefault="004074FE">
            <w:pPr>
              <w:pStyle w:val="normal"/>
              <w:numPr>
                <w:ilvl w:val="0"/>
                <w:numId w:val="6"/>
              </w:numPr>
              <w:pBdr>
                <w:top w:val="nil"/>
                <w:left w:val="nil"/>
                <w:bottom w:val="nil"/>
                <w:right w:val="nil"/>
                <w:between w:val="nil"/>
              </w:pBdr>
              <w:rPr>
                <w:color w:val="000000"/>
                <w:sz w:val="18"/>
                <w:szCs w:val="18"/>
              </w:rPr>
            </w:pPr>
            <w:r>
              <w:rPr>
                <w:rFonts w:ascii="Arial" w:eastAsia="Arial" w:hAnsi="Arial" w:cs="Arial"/>
                <w:color w:val="000000"/>
                <w:sz w:val="18"/>
                <w:szCs w:val="18"/>
              </w:rPr>
              <w:t>Analizzare i processi logici di interdipendenza, interconnessione</w:t>
            </w:r>
          </w:p>
          <w:p w:rsidR="00587415" w:rsidRDefault="004074FE">
            <w:pPr>
              <w:pStyle w:val="normal"/>
              <w:numPr>
                <w:ilvl w:val="0"/>
                <w:numId w:val="6"/>
              </w:numPr>
              <w:pBdr>
                <w:top w:val="nil"/>
                <w:left w:val="nil"/>
                <w:bottom w:val="nil"/>
                <w:right w:val="nil"/>
                <w:between w:val="nil"/>
              </w:pBdr>
              <w:rPr>
                <w:color w:val="000000"/>
                <w:sz w:val="18"/>
                <w:szCs w:val="18"/>
              </w:rPr>
            </w:pPr>
            <w:r>
              <w:rPr>
                <w:rFonts w:ascii="Arial" w:eastAsia="Arial" w:hAnsi="Arial" w:cs="Arial"/>
                <w:color w:val="000000"/>
                <w:sz w:val="18"/>
                <w:szCs w:val="18"/>
              </w:rPr>
              <w:t>Organizzare un pensiero critico nell’analisi della processualità</w:t>
            </w:r>
          </w:p>
          <w:p w:rsidR="00587415" w:rsidRDefault="004074FE">
            <w:pPr>
              <w:pStyle w:val="normal"/>
              <w:numPr>
                <w:ilvl w:val="0"/>
                <w:numId w:val="6"/>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Conoscenza di base nell’utilizzo del PC </w:t>
            </w: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Fase di applicazione</w:t>
            </w:r>
          </w:p>
        </w:tc>
        <w:tc>
          <w:tcPr>
            <w:tcW w:w="11618" w:type="dxa"/>
            <w:gridSpan w:val="2"/>
            <w:tcBorders>
              <w:left w:val="single" w:sz="4" w:space="0" w:color="000000"/>
              <w:bottom w:val="nil"/>
              <w:right w:val="single" w:sz="4" w:space="0" w:color="000000"/>
            </w:tcBorders>
          </w:tcPr>
          <w:p w:rsidR="00587415" w:rsidRDefault="00587415">
            <w:pPr>
              <w:pStyle w:val="normal"/>
              <w:pBdr>
                <w:top w:val="nil"/>
                <w:left w:val="nil"/>
                <w:bottom w:val="nil"/>
                <w:right w:val="nil"/>
                <w:between w:val="nil"/>
              </w:pBdr>
              <w:rPr>
                <w:rFonts w:ascii="Arial" w:eastAsia="Arial" w:hAnsi="Arial" w:cs="Arial"/>
                <w:color w:val="000000"/>
                <w:sz w:val="18"/>
                <w:szCs w:val="18"/>
              </w:rPr>
            </w:pP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b/>
                <w:color w:val="000000"/>
                <w:sz w:val="18"/>
                <w:szCs w:val="18"/>
              </w:rPr>
              <w:t>Fase 1 –</w:t>
            </w:r>
            <w:r>
              <w:rPr>
                <w:rFonts w:ascii="Arial" w:eastAsia="Arial" w:hAnsi="Arial" w:cs="Arial"/>
                <w:color w:val="000000"/>
                <w:sz w:val="18"/>
                <w:szCs w:val="18"/>
              </w:rPr>
              <w:t>Il docente incontra gli studenti per proporre loro il programma di lavoro.</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Introduce l’argomento inerente L’UE, in generale, evidenziandone gli aspetti e gli elementi chiave e facendo attenzione ai concetti che possono dare seguito a luoghi comuni o a idee sbagliate); chiede ai ragazzi di esplorarne, in autonomia, i contenuti sul testo di riferimento e sul materiale bibliografico consigliato. Inoltre, spiega l’attività che si farà in classe in modo che essi si preparino adeguatamente e trovino la motivazione necessarie. Presenta brevemente il materiale che gli studenti dovranno esplorare autonomamente.</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Aiuta gli alunni a focalizzarsi maggiormente su come organizzare lo studio. Per esempio, facendo vedere loro come creare delle mappe concettuali, ovvero rappresentazioni grafiche del proprio pensiero.</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b/>
                <w:color w:val="000000"/>
                <w:sz w:val="18"/>
                <w:szCs w:val="18"/>
              </w:rPr>
              <w:t>Fase 2</w:t>
            </w:r>
            <w:r>
              <w:rPr>
                <w:rFonts w:ascii="Arial" w:eastAsia="Arial" w:hAnsi="Arial" w:cs="Arial"/>
                <w:color w:val="000000"/>
                <w:sz w:val="18"/>
                <w:szCs w:val="18"/>
              </w:rPr>
              <w:t xml:space="preserve"> – Una volta terminata la parte introduttiva, l’insegnante  espliciterà con chiarezza il tipo di preparazione che i ragazzi dovranno fare a casa, in vista del lavoro che dovranno fare in classe. Nello specifico, gli alunni dovranno leggere il contenuto proposto inerente l’UE, dovranno pensare a una domanda su uno specifico tema e preparare bene una risposta, perché sarà il fulcro delle fasi successive. </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Fase 3</w:t>
            </w:r>
            <w:r>
              <w:rPr>
                <w:rFonts w:ascii="Arial" w:eastAsia="Arial" w:hAnsi="Arial" w:cs="Arial"/>
                <w:color w:val="000000"/>
                <w:sz w:val="18"/>
                <w:szCs w:val="18"/>
              </w:rPr>
              <w:t xml:space="preserve"> – Creare una mappa concettuale, anche con l’aiuto delle varie App.  </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Gli alunni, quindi, dovranno:</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mettere la domanda a cui si desidera dare la risposta al centro;</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individuare i concetti di base;</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suddividere i concetti sui vari livelli di importanza;</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trovare i nodi associativi, ovvero parole o concetti chiave dell’argomento;</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xml:space="preserve">• trovare le relazioni associative che li legano.  </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b/>
                <w:color w:val="000000"/>
                <w:sz w:val="18"/>
                <w:szCs w:val="18"/>
              </w:rPr>
              <w:t>Fase 4</w:t>
            </w:r>
            <w:r>
              <w:rPr>
                <w:rFonts w:ascii="Arial" w:eastAsia="Arial" w:hAnsi="Arial" w:cs="Arial"/>
                <w:color w:val="000000"/>
                <w:sz w:val="18"/>
                <w:szCs w:val="18"/>
              </w:rPr>
              <w:t xml:space="preserve"> –I ragazzi esplorano, in autonomia, i contenuti sul testo di riferimento e sul materiale .Oltre allo studio, il loro compito principale è pensare ad una domanda sul tema e preparare una risposta dettagliata da esporre in seguito alla classe.</w:t>
            </w:r>
          </w:p>
          <w:p w:rsidR="00587415" w:rsidRDefault="004074FE">
            <w:pPr>
              <w:pStyle w:val="normal"/>
              <w:pBdr>
                <w:top w:val="nil"/>
                <w:left w:val="nil"/>
                <w:bottom w:val="nil"/>
                <w:right w:val="nil"/>
                <w:between w:val="nil"/>
              </w:pBdr>
              <w:shd w:val="clear" w:color="auto" w:fill="FFFFFF"/>
              <w:jc w:val="both"/>
              <w:rPr>
                <w:rFonts w:ascii="Arial" w:eastAsia="Arial" w:hAnsi="Arial" w:cs="Arial"/>
                <w:color w:val="000000"/>
                <w:sz w:val="18"/>
                <w:szCs w:val="18"/>
              </w:rPr>
            </w:pPr>
            <w:r>
              <w:rPr>
                <w:rFonts w:ascii="Arial" w:eastAsia="Arial" w:hAnsi="Arial" w:cs="Arial"/>
                <w:b/>
                <w:color w:val="000000"/>
                <w:sz w:val="18"/>
                <w:szCs w:val="18"/>
              </w:rPr>
              <w:t xml:space="preserve">Fase 5-  </w:t>
            </w:r>
            <w:r>
              <w:rPr>
                <w:rFonts w:ascii="Arial" w:eastAsia="Arial" w:hAnsi="Arial" w:cs="Arial"/>
                <w:color w:val="000000"/>
                <w:sz w:val="18"/>
                <w:szCs w:val="18"/>
              </w:rPr>
              <w:t>In classe si terrà</w:t>
            </w:r>
            <w:r>
              <w:rPr>
                <w:rFonts w:ascii="Arial" w:eastAsia="Arial" w:hAnsi="Arial" w:cs="Arial"/>
                <w:b/>
                <w:color w:val="000000"/>
                <w:sz w:val="18"/>
                <w:szCs w:val="18"/>
              </w:rPr>
              <w:t xml:space="preserve"> </w:t>
            </w:r>
            <w:r>
              <w:rPr>
                <w:rFonts w:ascii="Arial" w:eastAsia="Arial" w:hAnsi="Arial" w:cs="Arial"/>
                <w:color w:val="000000"/>
                <w:sz w:val="18"/>
                <w:szCs w:val="18"/>
              </w:rPr>
              <w:t>un breve dibattito su quanto appreso. In questo caso, l’obiettivo è far ragionare gli studenti sul fatto che una delle funzionalità dell’UE è certificare i prodotti, tra cui quelli biologici, e tutti gli Stati membri, per legge, devono seguire gli standard proposti.</w:t>
            </w:r>
          </w:p>
          <w:p w:rsidR="00587415" w:rsidRDefault="004074FE">
            <w:pPr>
              <w:pStyle w:val="normal"/>
              <w:pBdr>
                <w:top w:val="nil"/>
                <w:left w:val="nil"/>
                <w:bottom w:val="nil"/>
                <w:right w:val="nil"/>
                <w:between w:val="nil"/>
              </w:pBdr>
              <w:shd w:val="clear" w:color="auto" w:fill="FFFFFF"/>
              <w:jc w:val="both"/>
              <w:rPr>
                <w:rFonts w:ascii="Arial" w:eastAsia="Arial" w:hAnsi="Arial" w:cs="Arial"/>
                <w:color w:val="000000"/>
                <w:sz w:val="18"/>
                <w:szCs w:val="18"/>
              </w:rPr>
            </w:pPr>
            <w:r>
              <w:rPr>
                <w:rFonts w:ascii="Arial" w:eastAsia="Arial" w:hAnsi="Arial" w:cs="Arial"/>
                <w:b/>
                <w:color w:val="000000"/>
                <w:sz w:val="18"/>
                <w:szCs w:val="18"/>
              </w:rPr>
              <w:t>Fase 6</w:t>
            </w:r>
            <w:r>
              <w:rPr>
                <w:rFonts w:ascii="Arial" w:eastAsia="Arial" w:hAnsi="Arial" w:cs="Arial"/>
                <w:color w:val="000000"/>
                <w:sz w:val="18"/>
                <w:szCs w:val="18"/>
              </w:rPr>
              <w:t xml:space="preserve">-  Vengono sondati i fatti, chiedendo un parere sui contenuti, sotto forma di confronto, tra i poli opposti della classe: gli studenti più appassionati e quelli meno interessati all’argomento.  </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b/>
                <w:color w:val="000000"/>
                <w:sz w:val="18"/>
                <w:szCs w:val="18"/>
              </w:rPr>
              <w:t>Fase 7</w:t>
            </w:r>
            <w:r>
              <w:rPr>
                <w:rFonts w:ascii="Arial" w:eastAsia="Arial" w:hAnsi="Arial" w:cs="Arial"/>
                <w:color w:val="000000"/>
                <w:sz w:val="18"/>
                <w:szCs w:val="18"/>
              </w:rPr>
              <w:t xml:space="preserve"> – A scuola docenti e studenti si incontrano per raccontare e sfidarsi su quanto appreso.</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 In breve: i ragazzi sfidano i propri compagni con le domande preparate.</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Compito del docente sarà supervisionare le risposte ed intervenire come una guida qualora ci fossero delle difficoltà. Per esempio, nel caso di risposta sbagliata da parte di uno studente, non si consiglia di dare la risposta giusta, ma di spronare l’intera classe a ragionare sulla soluzione, in modo che il feedback corretto arrivi direttamente dagli studenti.</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b/>
                <w:color w:val="000000"/>
                <w:sz w:val="18"/>
                <w:szCs w:val="18"/>
              </w:rPr>
              <w:t>Fase 8</w:t>
            </w:r>
            <w:r>
              <w:rPr>
                <w:rFonts w:ascii="Arial" w:eastAsia="Arial" w:hAnsi="Arial" w:cs="Arial"/>
                <w:color w:val="000000"/>
                <w:sz w:val="18"/>
                <w:szCs w:val="18"/>
              </w:rPr>
              <w:t xml:space="preserve"> – Autovalutazione: Per un confronto finale, è utile chiedere a tutti gli studenti quanto hanno apprezzato approfondire i contenuti, se hanno riscontrato delle difficoltà, quali temi hanno affrontato con maggiore e minore interesse.</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b/>
                <w:color w:val="000000"/>
                <w:sz w:val="18"/>
                <w:szCs w:val="18"/>
              </w:rPr>
              <w:t>Fase 9</w:t>
            </w:r>
            <w:r>
              <w:rPr>
                <w:rFonts w:ascii="Arial" w:eastAsia="Arial" w:hAnsi="Arial" w:cs="Arial"/>
                <w:color w:val="000000"/>
                <w:sz w:val="18"/>
                <w:szCs w:val="18"/>
              </w:rPr>
              <w:t xml:space="preserve"> - Trovare  un’opportunità per rendere l’Unione europea meno astratta, situando nel quotidiano le possibilità che offre per i propri cittadini.  Realizzare incontro/confronto con le altre classi  sull’argomento trattato.</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Fase 10</w:t>
            </w:r>
            <w:r>
              <w:rPr>
                <w:rFonts w:ascii="Arial" w:eastAsia="Arial" w:hAnsi="Arial" w:cs="Arial"/>
                <w:color w:val="000000"/>
                <w:sz w:val="18"/>
                <w:szCs w:val="18"/>
              </w:rPr>
              <w:t xml:space="preserve">-   Collegamento virtuale tramite </w:t>
            </w:r>
            <w:proofErr w:type="spellStart"/>
            <w:r>
              <w:rPr>
                <w:rFonts w:ascii="Arial" w:eastAsia="Arial" w:hAnsi="Arial" w:cs="Arial"/>
                <w:color w:val="000000"/>
                <w:sz w:val="18"/>
                <w:szCs w:val="18"/>
              </w:rPr>
              <w:t>Google-Meet</w:t>
            </w:r>
            <w:proofErr w:type="spellEnd"/>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Fase 11</w:t>
            </w:r>
            <w:r>
              <w:rPr>
                <w:rFonts w:ascii="Arial" w:eastAsia="Arial" w:hAnsi="Arial" w:cs="Arial"/>
                <w:color w:val="000000"/>
                <w:sz w:val="18"/>
                <w:szCs w:val="18"/>
              </w:rPr>
              <w:t xml:space="preserve"> – Somministrazione feedback di soddisfazione del progetto tramite moduli Google</w:t>
            </w:r>
          </w:p>
          <w:p w:rsidR="00587415" w:rsidRDefault="00587415">
            <w:pPr>
              <w:pStyle w:val="normal"/>
              <w:pBdr>
                <w:top w:val="nil"/>
                <w:left w:val="nil"/>
                <w:bottom w:val="nil"/>
                <w:right w:val="nil"/>
                <w:between w:val="nil"/>
              </w:pBdr>
              <w:ind w:left="720"/>
              <w:rPr>
                <w:rFonts w:ascii="Arial" w:eastAsia="Arial" w:hAnsi="Arial" w:cs="Arial"/>
                <w:color w:val="000000"/>
                <w:sz w:val="18"/>
                <w:szCs w:val="18"/>
              </w:rPr>
            </w:pPr>
          </w:p>
          <w:p w:rsidR="00587415" w:rsidRDefault="00587415">
            <w:pPr>
              <w:pStyle w:val="normal"/>
              <w:pBdr>
                <w:top w:val="nil"/>
                <w:left w:val="nil"/>
                <w:bottom w:val="nil"/>
                <w:right w:val="nil"/>
                <w:between w:val="nil"/>
              </w:pBdr>
              <w:rPr>
                <w:rFonts w:ascii="Arial" w:eastAsia="Arial" w:hAnsi="Arial" w:cs="Arial"/>
                <w:color w:val="000000"/>
                <w:sz w:val="18"/>
                <w:szCs w:val="18"/>
                <w:highlight w:val="yellow"/>
              </w:rPr>
            </w:pPr>
          </w:p>
          <w:p w:rsidR="00587415" w:rsidRDefault="00587415">
            <w:pPr>
              <w:pStyle w:val="normal"/>
              <w:pBdr>
                <w:top w:val="nil"/>
                <w:left w:val="nil"/>
                <w:bottom w:val="nil"/>
                <w:right w:val="nil"/>
                <w:between w:val="nil"/>
              </w:pBdr>
              <w:rPr>
                <w:rFonts w:ascii="Arial" w:eastAsia="Arial" w:hAnsi="Arial" w:cs="Arial"/>
                <w:color w:val="000000"/>
                <w:sz w:val="18"/>
                <w:szCs w:val="18"/>
                <w:highlight w:val="yellow"/>
              </w:rPr>
            </w:pP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 xml:space="preserve">Tempi </w:t>
            </w:r>
          </w:p>
        </w:tc>
        <w:tc>
          <w:tcPr>
            <w:tcW w:w="11618" w:type="dxa"/>
            <w:gridSpan w:val="2"/>
            <w:tcBorders>
              <w:top w:val="nil"/>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I Quadrimestre:  Italiano 4h, Arte e immagine 1h, Storia 1h, Inglese 1,5 h, Francese 1 h, Musica ,1h, Geografia 1h, Matematica -Scienze 3h, Tecnologia 1h (tot</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xml:space="preserve"> 21H). L’esposizione del prodotto ha richiesto 3h, tutti i docenti delle discipline sono stati coinvolti. </w:t>
            </w:r>
          </w:p>
          <w:p w:rsidR="00587415" w:rsidRDefault="00587415">
            <w:pPr>
              <w:pStyle w:val="normal"/>
              <w:pBdr>
                <w:top w:val="nil"/>
                <w:left w:val="nil"/>
                <w:bottom w:val="nil"/>
                <w:right w:val="nil"/>
                <w:between w:val="nil"/>
              </w:pBdr>
              <w:rPr>
                <w:rFonts w:ascii="Arial" w:eastAsia="Arial" w:hAnsi="Arial" w:cs="Arial"/>
                <w:color w:val="000000"/>
                <w:sz w:val="18"/>
                <w:szCs w:val="18"/>
              </w:rPr>
            </w:pP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Esperienze attivate</w:t>
            </w:r>
          </w:p>
        </w:tc>
        <w:tc>
          <w:tcPr>
            <w:tcW w:w="11618" w:type="dxa"/>
            <w:gridSpan w:val="2"/>
            <w:tcBorders>
              <w:left w:val="single" w:sz="4" w:space="0" w:color="000000"/>
              <w:right w:val="single" w:sz="4" w:space="0" w:color="000000"/>
            </w:tcBorders>
          </w:tcPr>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Vivere positivamente il rapporto con gli altri, esprimere le proprie emozioni e saper interagire   empaticamente con coetanei e adulti;</w:t>
            </w:r>
          </w:p>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Essere in grado di scrivere semplici testi rispettando le principali regole ortografiche e sintattiche;</w:t>
            </w:r>
          </w:p>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Saper produrre analisi critiche di interventi logicamente congruenti su documenti storico-letterari;</w:t>
            </w:r>
          </w:p>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Saper esporre con linguaggio congruo e specifico gli argomenti </w:t>
            </w:r>
          </w:p>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Riuscire a pianificare il proprio lavoro in funzione di un obiettivo da conseguire (dal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setting</w:t>
            </w:r>
            <w:proofErr w:type="spellEnd"/>
            <w:r>
              <w:rPr>
                <w:rFonts w:ascii="Arial" w:eastAsia="Arial" w:hAnsi="Arial" w:cs="Arial"/>
                <w:color w:val="000000"/>
                <w:sz w:val="18"/>
                <w:szCs w:val="18"/>
              </w:rPr>
              <w:t xml:space="preserve"> al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solving</w:t>
            </w:r>
            <w:proofErr w:type="spellEnd"/>
            <w:r>
              <w:rPr>
                <w:rFonts w:ascii="Arial" w:eastAsia="Arial" w:hAnsi="Arial" w:cs="Arial"/>
                <w:color w:val="000000"/>
                <w:sz w:val="18"/>
                <w:szCs w:val="18"/>
              </w:rPr>
              <w:t>);</w:t>
            </w:r>
          </w:p>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Rispettare le regole della vita sociale della classe esprimendo opinioni e stati d’animo e manifestando attenzione per le idee degli altri;</w:t>
            </w:r>
          </w:p>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Collaborare con gli insegnanti e con i compagni per portare a termine un progetto;</w:t>
            </w:r>
          </w:p>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Utilizzare in modo creativo le varie forme espressive (linguaggi non verbali, tecniche grafico-pittoriche, comunicazione emozionale </w:t>
            </w:r>
            <w:proofErr w:type="spellStart"/>
            <w:r>
              <w:rPr>
                <w:rFonts w:ascii="Arial" w:eastAsia="Arial" w:hAnsi="Arial" w:cs="Arial"/>
                <w:color w:val="000000"/>
                <w:sz w:val="18"/>
                <w:szCs w:val="18"/>
              </w:rPr>
              <w:t>empatica…</w:t>
            </w:r>
            <w:proofErr w:type="spellEnd"/>
            <w:r>
              <w:rPr>
                <w:rFonts w:ascii="Arial" w:eastAsia="Arial" w:hAnsi="Arial" w:cs="Arial"/>
                <w:color w:val="000000"/>
                <w:sz w:val="18"/>
                <w:szCs w:val="18"/>
              </w:rPr>
              <w:t>);</w:t>
            </w:r>
          </w:p>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Attraverso la conoscenza delle lingue inglese e francese, riflettere sulle abitudini e tradizioni di culture diverse dalla nostra.</w:t>
            </w: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Metodologia</w:t>
            </w:r>
          </w:p>
        </w:tc>
        <w:tc>
          <w:tcPr>
            <w:tcW w:w="11618"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jc w:val="both"/>
              <w:rPr>
                <w:rFonts w:ascii="Arial" w:eastAsia="Arial" w:hAnsi="Arial" w:cs="Arial"/>
                <w:color w:val="000000"/>
                <w:sz w:val="18"/>
                <w:szCs w:val="18"/>
              </w:rPr>
            </w:pPr>
            <w:proofErr w:type="spellStart"/>
            <w:r>
              <w:rPr>
                <w:rFonts w:ascii="Arial" w:eastAsia="Arial" w:hAnsi="Arial" w:cs="Arial"/>
                <w:color w:val="000000"/>
                <w:sz w:val="18"/>
                <w:szCs w:val="18"/>
              </w:rPr>
              <w:t>Flipped</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classroom</w:t>
            </w:r>
            <w:proofErr w:type="spellEnd"/>
            <w:r>
              <w:rPr>
                <w:rFonts w:ascii="Arial" w:eastAsia="Arial" w:hAnsi="Arial" w:cs="Arial"/>
                <w:color w:val="000000"/>
                <w:sz w:val="18"/>
                <w:szCs w:val="18"/>
              </w:rPr>
              <w:t>,</w:t>
            </w:r>
            <w:r>
              <w:rPr>
                <w:rFonts w:ascii="Arial" w:eastAsia="Arial" w:hAnsi="Arial" w:cs="Arial"/>
                <w:color w:val="000000"/>
                <w:sz w:val="24"/>
                <w:szCs w:val="24"/>
              </w:rPr>
              <w:t xml:space="preserve"> </w:t>
            </w:r>
            <w:r>
              <w:rPr>
                <w:rFonts w:ascii="Arial" w:eastAsia="Arial" w:hAnsi="Arial" w:cs="Arial"/>
                <w:color w:val="000000"/>
                <w:sz w:val="18"/>
                <w:szCs w:val="18"/>
              </w:rPr>
              <w:t xml:space="preserve">Lezione frontale, Brainstorming,  </w:t>
            </w:r>
            <w:proofErr w:type="spellStart"/>
            <w:r>
              <w:rPr>
                <w:rFonts w:ascii="Arial" w:eastAsia="Arial" w:hAnsi="Arial" w:cs="Arial"/>
                <w:color w:val="000000"/>
                <w:sz w:val="18"/>
                <w:szCs w:val="18"/>
              </w:rPr>
              <w:t>Peer</w:t>
            </w:r>
            <w:proofErr w:type="spellEnd"/>
            <w:r>
              <w:rPr>
                <w:rFonts w:ascii="Arial" w:eastAsia="Arial" w:hAnsi="Arial" w:cs="Arial"/>
                <w:color w:val="000000"/>
                <w:sz w:val="18"/>
                <w:szCs w:val="18"/>
              </w:rPr>
              <w:t xml:space="preserve"> Tutoring, Cooperative </w:t>
            </w:r>
            <w:proofErr w:type="spellStart"/>
            <w:r>
              <w:rPr>
                <w:rFonts w:ascii="Arial" w:eastAsia="Arial" w:hAnsi="Arial" w:cs="Arial"/>
                <w:color w:val="000000"/>
                <w:sz w:val="18"/>
                <w:szCs w:val="18"/>
              </w:rPr>
              <w:t>Learning</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Learning</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by</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Doing</w:t>
            </w:r>
            <w:proofErr w:type="spellEnd"/>
            <w:r>
              <w:rPr>
                <w:rFonts w:ascii="Arial" w:eastAsia="Arial" w:hAnsi="Arial" w:cs="Arial"/>
                <w:color w:val="000000"/>
                <w:sz w:val="18"/>
                <w:szCs w:val="18"/>
              </w:rPr>
              <w:t>.</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 xml:space="preserve">Le esperienze attivate seguono la logica della didattica </w:t>
            </w:r>
            <w:proofErr w:type="spellStart"/>
            <w:r>
              <w:rPr>
                <w:rFonts w:ascii="Arial" w:eastAsia="Arial" w:hAnsi="Arial" w:cs="Arial"/>
                <w:color w:val="000000"/>
                <w:sz w:val="18"/>
                <w:szCs w:val="18"/>
              </w:rPr>
              <w:t>laboratoriale</w:t>
            </w:r>
            <w:proofErr w:type="spellEnd"/>
            <w:r>
              <w:rPr>
                <w:rFonts w:ascii="Arial" w:eastAsia="Arial" w:hAnsi="Arial" w:cs="Arial"/>
                <w:color w:val="000000"/>
                <w:sz w:val="18"/>
                <w:szCs w:val="18"/>
              </w:rPr>
              <w:t xml:space="preserve"> e prevedono momenti di lavoro individuale alternati a attività di gruppo, discussioni, elaborazioni di strategie di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solving</w:t>
            </w:r>
            <w:proofErr w:type="spellEnd"/>
            <w:r>
              <w:rPr>
                <w:rFonts w:ascii="Arial" w:eastAsia="Arial" w:hAnsi="Arial" w:cs="Arial"/>
                <w:color w:val="000000"/>
                <w:sz w:val="18"/>
                <w:szCs w:val="18"/>
              </w:rPr>
              <w:t xml:space="preserve">, confronto e scambio di idee, di contributi per stabilire inferenze e relazioni e per la realizzazione di un compito comune.  </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 xml:space="preserve">Sono previste proiezioni di video – documenti. </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 xml:space="preserve">Al termine di ogni singola attività si stabiliscono momenti di autovalutazione per sollecitare la capacità di analisi e di riflessione critica sul lavoro realizzato individualmente o su quello di gruppo </w:t>
            </w: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Risorse umane</w:t>
            </w:r>
          </w:p>
          <w:p w:rsidR="00587415" w:rsidRDefault="004074FE">
            <w:pPr>
              <w:pStyle w:val="normal"/>
              <w:numPr>
                <w:ilvl w:val="0"/>
                <w:numId w:val="16"/>
              </w:numPr>
              <w:pBdr>
                <w:top w:val="nil"/>
                <w:left w:val="nil"/>
                <w:bottom w:val="nil"/>
                <w:right w:val="nil"/>
                <w:between w:val="nil"/>
              </w:pBdr>
              <w:ind w:left="0"/>
              <w:rPr>
                <w:color w:val="000000"/>
                <w:sz w:val="18"/>
                <w:szCs w:val="18"/>
              </w:rPr>
            </w:pPr>
            <w:r>
              <w:rPr>
                <w:rFonts w:ascii="Arial Narrow" w:eastAsia="Arial Narrow" w:hAnsi="Arial Narrow" w:cs="Arial Narrow"/>
                <w:b/>
                <w:i/>
                <w:color w:val="000000"/>
                <w:sz w:val="18"/>
                <w:szCs w:val="18"/>
              </w:rPr>
              <w:t>Interne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numPr>
                <w:ilvl w:val="0"/>
                <w:numId w:val="16"/>
              </w:numPr>
              <w:pBdr>
                <w:top w:val="nil"/>
                <w:left w:val="nil"/>
                <w:bottom w:val="nil"/>
                <w:right w:val="nil"/>
                <w:between w:val="nil"/>
              </w:pBdr>
              <w:ind w:left="0"/>
              <w:rPr>
                <w:color w:val="000000"/>
                <w:sz w:val="18"/>
                <w:szCs w:val="18"/>
              </w:rPr>
            </w:pPr>
            <w:r>
              <w:rPr>
                <w:rFonts w:ascii="Arial Narrow" w:eastAsia="Arial Narrow" w:hAnsi="Arial Narrow" w:cs="Arial Narrow"/>
                <w:b/>
                <w:i/>
                <w:color w:val="000000"/>
                <w:sz w:val="18"/>
                <w:szCs w:val="18"/>
              </w:rPr>
              <w:t>esterne</w:t>
            </w:r>
          </w:p>
        </w:tc>
        <w:tc>
          <w:tcPr>
            <w:tcW w:w="11618"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xml:space="preserve">Tutti i docenti della classe </w:t>
            </w:r>
            <w:r w:rsidR="007616A6">
              <w:rPr>
                <w:rFonts w:ascii="Arial" w:eastAsia="Arial" w:hAnsi="Arial" w:cs="Arial"/>
                <w:color w:val="000000"/>
                <w:sz w:val="18"/>
                <w:szCs w:val="18"/>
              </w:rPr>
              <w:t>1^</w:t>
            </w:r>
            <w:r>
              <w:rPr>
                <w:rFonts w:ascii="Arial" w:eastAsia="Arial" w:hAnsi="Arial" w:cs="Arial"/>
                <w:color w:val="000000"/>
                <w:sz w:val="18"/>
                <w:szCs w:val="18"/>
              </w:rPr>
              <w:t xml:space="preserve"> A</w:t>
            </w:r>
          </w:p>
          <w:p w:rsidR="00587415" w:rsidRDefault="007616A6">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Alunni della classe 1^</w:t>
            </w:r>
            <w:r w:rsidR="004074FE">
              <w:rPr>
                <w:rFonts w:ascii="Arial" w:eastAsia="Arial" w:hAnsi="Arial" w:cs="Arial"/>
                <w:color w:val="000000"/>
                <w:sz w:val="18"/>
                <w:szCs w:val="18"/>
              </w:rPr>
              <w:t xml:space="preserve"> A</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Collaboratori ATA</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Nessuna</w:t>
            </w:r>
          </w:p>
          <w:p w:rsidR="00587415" w:rsidRDefault="00587415">
            <w:pPr>
              <w:pStyle w:val="normal"/>
              <w:pBdr>
                <w:top w:val="nil"/>
                <w:left w:val="nil"/>
                <w:bottom w:val="nil"/>
                <w:right w:val="nil"/>
                <w:between w:val="nil"/>
              </w:pBdr>
              <w:rPr>
                <w:rFonts w:ascii="Arial" w:eastAsia="Arial" w:hAnsi="Arial" w:cs="Arial"/>
                <w:color w:val="000000"/>
                <w:sz w:val="18"/>
                <w:szCs w:val="18"/>
              </w:rPr>
            </w:pP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Strumenti</w:t>
            </w:r>
          </w:p>
        </w:tc>
        <w:tc>
          <w:tcPr>
            <w:tcW w:w="11618"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Aule didattiche</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LIM</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Internet</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xml:space="preserve">Utilizzo dei portali : </w:t>
            </w:r>
            <w:proofErr w:type="spellStart"/>
            <w:r>
              <w:rPr>
                <w:rFonts w:ascii="Arial" w:eastAsia="Arial" w:hAnsi="Arial" w:cs="Arial"/>
                <w:color w:val="000000"/>
                <w:sz w:val="18"/>
                <w:szCs w:val="18"/>
              </w:rPr>
              <w:t>Youtube</w:t>
            </w:r>
            <w:proofErr w:type="spellEnd"/>
            <w:r>
              <w:rPr>
                <w:rFonts w:ascii="Arial" w:eastAsia="Arial" w:hAnsi="Arial" w:cs="Arial"/>
                <w:color w:val="000000"/>
                <w:sz w:val="18"/>
                <w:szCs w:val="18"/>
              </w:rPr>
              <w:t>, Rai Storia, Google</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xml:space="preserve">Testi di varia tipologia (manuali, quotidiani, </w:t>
            </w:r>
            <w:proofErr w:type="spellStart"/>
            <w:r>
              <w:rPr>
                <w:rFonts w:ascii="Arial" w:eastAsia="Arial" w:hAnsi="Arial" w:cs="Arial"/>
                <w:color w:val="000000"/>
                <w:sz w:val="18"/>
                <w:szCs w:val="18"/>
              </w:rPr>
              <w:t>riviste…on-line</w:t>
            </w:r>
            <w:proofErr w:type="spellEnd"/>
            <w:r>
              <w:rPr>
                <w:rFonts w:ascii="Arial" w:eastAsia="Arial" w:hAnsi="Arial" w:cs="Arial"/>
                <w:color w:val="000000"/>
                <w:sz w:val="18"/>
                <w:szCs w:val="18"/>
              </w:rPr>
              <w:t>)</w:t>
            </w:r>
          </w:p>
          <w:p w:rsidR="00587415" w:rsidRDefault="004074FE">
            <w:pPr>
              <w:pStyle w:val="normal"/>
              <w:pBdr>
                <w:top w:val="nil"/>
                <w:left w:val="nil"/>
                <w:bottom w:val="nil"/>
                <w:right w:val="nil"/>
                <w:between w:val="nil"/>
              </w:pBdr>
              <w:rPr>
                <w:rFonts w:ascii="Arial" w:eastAsia="Arial" w:hAnsi="Arial" w:cs="Arial"/>
                <w:color w:val="000000"/>
                <w:sz w:val="18"/>
                <w:szCs w:val="18"/>
              </w:rPr>
            </w:pPr>
            <w:proofErr w:type="spellStart"/>
            <w:r>
              <w:rPr>
                <w:rFonts w:ascii="Arial" w:eastAsia="Arial" w:hAnsi="Arial" w:cs="Arial"/>
                <w:color w:val="000000"/>
                <w:sz w:val="18"/>
                <w:szCs w:val="18"/>
              </w:rPr>
              <w:t>Tablet</w:t>
            </w:r>
            <w:proofErr w:type="spellEnd"/>
            <w:r>
              <w:rPr>
                <w:rFonts w:ascii="Arial" w:eastAsia="Arial" w:hAnsi="Arial" w:cs="Arial"/>
                <w:color w:val="000000"/>
                <w:sz w:val="18"/>
                <w:szCs w:val="18"/>
              </w:rPr>
              <w:t xml:space="preserve"> - cellulari</w:t>
            </w: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Valutazione</w:t>
            </w:r>
          </w:p>
        </w:tc>
        <w:tc>
          <w:tcPr>
            <w:tcW w:w="11618"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La valutazione sarà effettuata sulla base di una predefinita griglia di valutazione dell’UDA (vedi PTOF), con particolare riferimento al processo:</w:t>
            </w:r>
          </w:p>
          <w:p w:rsidR="00587415" w:rsidRDefault="004074FE">
            <w:pPr>
              <w:pStyle w:val="normal"/>
              <w:numPr>
                <w:ilvl w:val="0"/>
                <w:numId w:val="17"/>
              </w:numPr>
              <w:pBdr>
                <w:top w:val="nil"/>
                <w:left w:val="nil"/>
                <w:bottom w:val="nil"/>
                <w:right w:val="nil"/>
                <w:between w:val="nil"/>
              </w:pBdr>
              <w:rPr>
                <w:sz w:val="18"/>
                <w:szCs w:val="18"/>
              </w:rPr>
            </w:pPr>
            <w:r>
              <w:rPr>
                <w:rFonts w:ascii="Arial" w:eastAsia="Arial" w:hAnsi="Arial" w:cs="Arial"/>
                <w:color w:val="000000"/>
                <w:sz w:val="18"/>
                <w:szCs w:val="18"/>
              </w:rPr>
              <w:t>Comunicazione e socializzazione di esperienze e conoscenze</w:t>
            </w:r>
          </w:p>
          <w:p w:rsidR="00587415" w:rsidRDefault="004074FE">
            <w:pPr>
              <w:pStyle w:val="normal"/>
              <w:numPr>
                <w:ilvl w:val="0"/>
                <w:numId w:val="17"/>
              </w:numPr>
              <w:pBdr>
                <w:top w:val="nil"/>
                <w:left w:val="nil"/>
                <w:bottom w:val="nil"/>
                <w:right w:val="nil"/>
                <w:between w:val="nil"/>
              </w:pBdr>
              <w:rPr>
                <w:sz w:val="18"/>
                <w:szCs w:val="18"/>
              </w:rPr>
            </w:pPr>
            <w:r>
              <w:rPr>
                <w:rFonts w:ascii="Arial" w:eastAsia="Arial" w:hAnsi="Arial" w:cs="Arial"/>
                <w:color w:val="000000"/>
                <w:sz w:val="18"/>
                <w:szCs w:val="18"/>
              </w:rPr>
              <w:t>Ricerca e gestione delle informazioni</w:t>
            </w:r>
          </w:p>
          <w:p w:rsidR="00587415" w:rsidRDefault="004074FE">
            <w:pPr>
              <w:pStyle w:val="normal"/>
              <w:numPr>
                <w:ilvl w:val="0"/>
                <w:numId w:val="17"/>
              </w:numPr>
              <w:pBdr>
                <w:top w:val="nil"/>
                <w:left w:val="nil"/>
                <w:bottom w:val="nil"/>
                <w:right w:val="nil"/>
                <w:between w:val="nil"/>
              </w:pBdr>
              <w:rPr>
                <w:sz w:val="18"/>
                <w:szCs w:val="18"/>
              </w:rPr>
            </w:pPr>
            <w:r>
              <w:rPr>
                <w:rFonts w:ascii="Arial" w:eastAsia="Arial" w:hAnsi="Arial" w:cs="Arial"/>
                <w:color w:val="000000"/>
                <w:sz w:val="18"/>
                <w:szCs w:val="18"/>
              </w:rPr>
              <w:t>Correttezza, completezza, pertinenza e organizzazione</w:t>
            </w:r>
          </w:p>
          <w:p w:rsidR="00587415" w:rsidRDefault="004074FE">
            <w:pPr>
              <w:pStyle w:val="normal"/>
              <w:numPr>
                <w:ilvl w:val="0"/>
                <w:numId w:val="17"/>
              </w:numPr>
              <w:pBdr>
                <w:top w:val="nil"/>
                <w:left w:val="nil"/>
                <w:bottom w:val="nil"/>
                <w:right w:val="nil"/>
                <w:between w:val="nil"/>
              </w:pBdr>
              <w:rPr>
                <w:sz w:val="18"/>
                <w:szCs w:val="18"/>
              </w:rPr>
            </w:pPr>
            <w:r>
              <w:rPr>
                <w:rFonts w:ascii="Arial" w:eastAsia="Arial" w:hAnsi="Arial" w:cs="Arial"/>
                <w:color w:val="000000"/>
                <w:sz w:val="18"/>
                <w:szCs w:val="18"/>
              </w:rPr>
              <w:t>Autonomia-Autovalutazione</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Al prodotto:</w:t>
            </w:r>
          </w:p>
          <w:p w:rsidR="00587415" w:rsidRDefault="004074FE">
            <w:pPr>
              <w:pStyle w:val="normal"/>
              <w:numPr>
                <w:ilvl w:val="0"/>
                <w:numId w:val="1"/>
              </w:numPr>
              <w:pBdr>
                <w:top w:val="nil"/>
                <w:left w:val="nil"/>
                <w:bottom w:val="nil"/>
                <w:right w:val="nil"/>
                <w:between w:val="nil"/>
              </w:pBdr>
              <w:rPr>
                <w:sz w:val="18"/>
                <w:szCs w:val="18"/>
              </w:rPr>
            </w:pPr>
            <w:r>
              <w:rPr>
                <w:rFonts w:ascii="Arial" w:eastAsia="Arial" w:hAnsi="Arial" w:cs="Arial"/>
                <w:color w:val="000000"/>
                <w:sz w:val="18"/>
                <w:szCs w:val="18"/>
              </w:rPr>
              <w:t>Correttezza</w:t>
            </w:r>
          </w:p>
          <w:p w:rsidR="00587415" w:rsidRDefault="004074FE">
            <w:pPr>
              <w:pStyle w:val="normal"/>
              <w:numPr>
                <w:ilvl w:val="0"/>
                <w:numId w:val="1"/>
              </w:numPr>
              <w:pBdr>
                <w:top w:val="nil"/>
                <w:left w:val="nil"/>
                <w:bottom w:val="nil"/>
                <w:right w:val="nil"/>
                <w:between w:val="nil"/>
              </w:pBdr>
              <w:rPr>
                <w:sz w:val="18"/>
                <w:szCs w:val="18"/>
              </w:rPr>
            </w:pPr>
            <w:r>
              <w:rPr>
                <w:rFonts w:ascii="Arial" w:eastAsia="Arial" w:hAnsi="Arial" w:cs="Arial"/>
                <w:color w:val="000000"/>
                <w:sz w:val="18"/>
                <w:szCs w:val="18"/>
              </w:rPr>
              <w:t>Originalità del prodotto</w:t>
            </w:r>
          </w:p>
          <w:p w:rsidR="00587415" w:rsidRDefault="004074FE">
            <w:pPr>
              <w:pStyle w:val="normal"/>
              <w:numPr>
                <w:ilvl w:val="0"/>
                <w:numId w:val="1"/>
              </w:numPr>
              <w:pBdr>
                <w:top w:val="nil"/>
                <w:left w:val="nil"/>
                <w:bottom w:val="nil"/>
                <w:right w:val="nil"/>
                <w:between w:val="nil"/>
              </w:pBdr>
              <w:rPr>
                <w:sz w:val="18"/>
                <w:szCs w:val="18"/>
              </w:rPr>
            </w:pPr>
            <w:r>
              <w:rPr>
                <w:rFonts w:ascii="Arial" w:eastAsia="Arial" w:hAnsi="Arial" w:cs="Arial"/>
                <w:color w:val="000000"/>
                <w:sz w:val="18"/>
                <w:szCs w:val="18"/>
              </w:rPr>
              <w:t>Conoscenza dei contenuti presenti nell’elaborato</w:t>
            </w:r>
            <w:r>
              <w:rPr>
                <w:rFonts w:ascii="Arial" w:eastAsia="Arial" w:hAnsi="Arial" w:cs="Arial"/>
                <w:color w:val="000000"/>
                <w:sz w:val="18"/>
                <w:szCs w:val="18"/>
              </w:rPr>
              <w:br/>
            </w:r>
          </w:p>
          <w:p w:rsidR="00587415" w:rsidRDefault="00587415">
            <w:pPr>
              <w:pStyle w:val="normal"/>
              <w:pBdr>
                <w:top w:val="nil"/>
                <w:left w:val="nil"/>
                <w:bottom w:val="nil"/>
                <w:right w:val="nil"/>
                <w:between w:val="nil"/>
              </w:pBdr>
              <w:rPr>
                <w:rFonts w:ascii="Arial" w:eastAsia="Arial" w:hAnsi="Arial" w:cs="Arial"/>
                <w:color w:val="000000"/>
                <w:sz w:val="18"/>
                <w:szCs w:val="18"/>
              </w:rPr>
            </w:pPr>
          </w:p>
        </w:tc>
      </w:tr>
    </w:tbl>
    <w:p w:rsidR="00587415" w:rsidRDefault="00587415">
      <w:pPr>
        <w:pStyle w:val="normal"/>
        <w:pBdr>
          <w:top w:val="nil"/>
          <w:left w:val="nil"/>
          <w:bottom w:val="nil"/>
          <w:right w:val="nil"/>
          <w:between w:val="nil"/>
        </w:pBdr>
        <w:rPr>
          <w:rFonts w:ascii="Arial" w:eastAsia="Arial" w:hAnsi="Arial" w:cs="Arial"/>
          <w:color w:val="000000"/>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32"/>
          <w:szCs w:val="32"/>
        </w:rPr>
      </w:pPr>
      <w:r>
        <w:br w:type="page"/>
      </w:r>
      <w:r>
        <w:rPr>
          <w:rFonts w:ascii="Arial Narrow" w:eastAsia="Arial Narrow" w:hAnsi="Arial Narrow" w:cs="Arial Narrow"/>
          <w:b/>
          <w:color w:val="000000"/>
          <w:sz w:val="32"/>
          <w:szCs w:val="32"/>
        </w:rPr>
        <w:lastRenderedPageBreak/>
        <w:t>LA CONSEGNA AGLI STUDENTI</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Per “consegna” si intende </w:t>
      </w:r>
      <w:r>
        <w:rPr>
          <w:rFonts w:ascii="Arial Narrow" w:eastAsia="Arial Narrow" w:hAnsi="Arial Narrow" w:cs="Arial Narrow"/>
          <w:i/>
          <w:color w:val="000000"/>
          <w:sz w:val="18"/>
          <w:szCs w:val="18"/>
        </w:rPr>
        <w:t>il documento che l’équipe dei docenti/formatori presenta agli studenti, sulla base del quale essi si attivano realizzando il prodotto nei tempi e nei modi definii, tenendo presente anche i criteri di valutazione</w:t>
      </w:r>
      <w:r>
        <w:rPr>
          <w:rFonts w:ascii="Arial Narrow" w:eastAsia="Arial Narrow" w:hAnsi="Arial Narrow" w:cs="Arial Narrow"/>
          <w:color w:val="000000"/>
          <w:sz w:val="18"/>
          <w:szCs w:val="18"/>
        </w:rPr>
        <w:t>.</w:t>
      </w:r>
    </w:p>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ind w:left="1080" w:hanging="1080"/>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il linguaggio deve essere accessibile, comprensibile, semplice e concreto.</w:t>
      </w:r>
    </w:p>
    <w:p w:rsidR="00587415" w:rsidRDefault="00587415">
      <w:pPr>
        <w:pStyle w:val="normal"/>
        <w:pBdr>
          <w:top w:val="nil"/>
          <w:left w:val="nil"/>
          <w:bottom w:val="nil"/>
          <w:right w:val="nil"/>
          <w:between w:val="nil"/>
        </w:pBdr>
        <w:ind w:left="1080" w:hanging="1080"/>
        <w:jc w:val="both"/>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ind w:left="1080" w:hanging="1080"/>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l’</w:t>
      </w:r>
      <w:proofErr w:type="spellStart"/>
      <w:r>
        <w:rPr>
          <w:rFonts w:ascii="Arial Narrow" w:eastAsia="Arial Narrow" w:hAnsi="Arial Narrow" w:cs="Arial Narrow"/>
          <w:color w:val="000000"/>
          <w:sz w:val="18"/>
          <w:szCs w:val="18"/>
        </w:rPr>
        <w:t>Uda</w:t>
      </w:r>
      <w:proofErr w:type="spellEnd"/>
      <w:r>
        <w:rPr>
          <w:rFonts w:ascii="Arial Narrow" w:eastAsia="Arial Narrow" w:hAnsi="Arial Narrow" w:cs="Arial Narrow"/>
          <w:color w:val="000000"/>
          <w:sz w:val="18"/>
          <w:szCs w:val="18"/>
        </w:rPr>
        <w:t xml:space="preserve"> prevede dei compiti/problema che per certi versi sono “oltre misura” ovvero richiedono agli studenti competenze e loro articolazioni (conoscenze, abilità, capacità) che ancora non possiedono, ma che possono acquisire autonomamente. Ciò in forza della potenzialità del metodo </w:t>
      </w:r>
      <w:proofErr w:type="spellStart"/>
      <w:r>
        <w:rPr>
          <w:rFonts w:ascii="Arial Narrow" w:eastAsia="Arial Narrow" w:hAnsi="Arial Narrow" w:cs="Arial Narrow"/>
          <w:color w:val="000000"/>
          <w:sz w:val="18"/>
          <w:szCs w:val="18"/>
        </w:rPr>
        <w:t>laboratoriale</w:t>
      </w:r>
      <w:proofErr w:type="spellEnd"/>
      <w:r>
        <w:rPr>
          <w:rFonts w:ascii="Arial Narrow" w:eastAsia="Arial Narrow" w:hAnsi="Arial Narrow" w:cs="Arial Narrow"/>
          <w:color w:val="000000"/>
          <w:sz w:val="18"/>
          <w:szCs w:val="18"/>
        </w:rPr>
        <w:t xml:space="preserve"> che porta alla scoperta ed alla conquista personale del sapere. </w:t>
      </w:r>
    </w:p>
    <w:p w:rsidR="00587415" w:rsidRDefault="00587415">
      <w:pPr>
        <w:pStyle w:val="normal"/>
        <w:pBdr>
          <w:top w:val="nil"/>
          <w:left w:val="nil"/>
          <w:bottom w:val="nil"/>
          <w:right w:val="nil"/>
          <w:between w:val="nil"/>
        </w:pBdr>
        <w:ind w:left="1080" w:hanging="1080"/>
        <w:jc w:val="both"/>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ind w:left="1080" w:hanging="1080"/>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l’</w:t>
      </w:r>
      <w:proofErr w:type="spellStart"/>
      <w:r>
        <w:rPr>
          <w:rFonts w:ascii="Arial Narrow" w:eastAsia="Arial Narrow" w:hAnsi="Arial Narrow" w:cs="Arial Narrow"/>
          <w:color w:val="000000"/>
          <w:sz w:val="18"/>
          <w:szCs w:val="18"/>
        </w:rPr>
        <w:t>Uda</w:t>
      </w:r>
      <w:proofErr w:type="spellEnd"/>
      <w:r>
        <w:rPr>
          <w:rFonts w:ascii="Arial Narrow" w:eastAsia="Arial Narrow" w:hAnsi="Arial Narrow" w:cs="Arial Narrow"/>
          <w:color w:val="000000"/>
          <w:sz w:val="18"/>
          <w:szCs w:val="18"/>
        </w:rPr>
        <w:t xml:space="preserve"> mette in moto processi di apprendimento che non debbono solo rifluire nel “prodotto”, ma fornire spunti ed agganci per una ripresa dei contenuti attraverso la riflessione, l’esposizione, il consolidamento di quanto appreso.   </w:t>
      </w:r>
    </w:p>
    <w:p w:rsidR="00587415" w:rsidRDefault="004074FE">
      <w:pPr>
        <w:pStyle w:val="normal"/>
        <w:pBdr>
          <w:top w:val="nil"/>
          <w:left w:val="nil"/>
          <w:bottom w:val="nil"/>
          <w:right w:val="nil"/>
          <w:between w:val="nil"/>
        </w:pBdr>
        <w:ind w:left="1080" w:hanging="1080"/>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p w:rsidR="00587415" w:rsidRDefault="00587415">
      <w:pPr>
        <w:pStyle w:val="normal"/>
        <w:pBdr>
          <w:top w:val="nil"/>
          <w:left w:val="nil"/>
          <w:bottom w:val="nil"/>
          <w:right w:val="nil"/>
          <w:between w:val="nil"/>
        </w:pBdr>
        <w:ind w:left="1080" w:hanging="1080"/>
        <w:jc w:val="both"/>
        <w:rPr>
          <w:rFonts w:ascii="Arial Narrow" w:eastAsia="Arial Narrow" w:hAnsi="Arial Narrow" w:cs="Arial Narrow"/>
          <w:color w:val="000000"/>
          <w:sz w:val="18"/>
          <w:szCs w:val="18"/>
        </w:rPr>
      </w:pPr>
    </w:p>
    <w:tbl>
      <w:tblPr>
        <w:tblStyle w:val="a1"/>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786"/>
      </w:tblGrid>
      <w:tr w:rsidR="00587415">
        <w:trPr>
          <w:cantSplit/>
          <w:trHeight w:val="539"/>
          <w:tblHeader/>
        </w:trPr>
        <w:tc>
          <w:tcPr>
            <w:tcW w:w="14786" w:type="dxa"/>
            <w:shd w:val="clear" w:color="auto" w:fill="CCFFCC"/>
            <w:vAlign w:val="center"/>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CONSEGNA AGLI STUDENTI</w:t>
            </w:r>
          </w:p>
        </w:tc>
      </w:tr>
      <w:tr w:rsidR="00587415" w:rsidTr="007616A6">
        <w:trPr>
          <w:cantSplit/>
          <w:trHeight w:val="8518"/>
          <w:tblHeader/>
        </w:trPr>
        <w:tc>
          <w:tcPr>
            <w:tcW w:w="14786" w:type="dxa"/>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Titolo </w:t>
            </w:r>
            <w:proofErr w:type="spell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 </w:t>
            </w:r>
            <w:r w:rsidR="007616A6">
              <w:rPr>
                <w:rFonts w:ascii="Arial Narrow" w:eastAsia="Arial Narrow" w:hAnsi="Arial Narrow" w:cs="Arial Narrow"/>
                <w:b/>
                <w:color w:val="000000"/>
                <w:sz w:val="18"/>
                <w:szCs w:val="18"/>
              </w:rPr>
              <w:t xml:space="preserve"> L’EUROPA SIAMO NOI!</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both"/>
              <w:rPr>
                <w:rFonts w:ascii="Arial" w:eastAsia="Arial" w:hAnsi="Arial" w:cs="Arial"/>
                <w:color w:val="000000"/>
                <w:sz w:val="18"/>
                <w:szCs w:val="18"/>
                <w:highlight w:val="white"/>
              </w:rPr>
            </w:pPr>
            <w:r>
              <w:rPr>
                <w:rFonts w:ascii="Arial Narrow" w:eastAsia="Arial Narrow" w:hAnsi="Arial Narrow" w:cs="Arial Narrow"/>
                <w:b/>
                <w:color w:val="000000"/>
                <w:sz w:val="18"/>
                <w:szCs w:val="18"/>
              </w:rPr>
              <w:t xml:space="preserve">Cosa si chiede di fare : </w:t>
            </w:r>
            <w:r>
              <w:rPr>
                <w:rFonts w:ascii="Arial" w:eastAsia="Arial" w:hAnsi="Arial" w:cs="Arial"/>
                <w:b/>
                <w:color w:val="000000"/>
                <w:sz w:val="18"/>
                <w:szCs w:val="18"/>
              </w:rPr>
              <w:t>Interessare</w:t>
            </w:r>
            <w:r>
              <w:rPr>
                <w:rFonts w:ascii="Arial" w:eastAsia="Arial" w:hAnsi="Arial" w:cs="Arial"/>
                <w:color w:val="000000"/>
                <w:sz w:val="18"/>
                <w:szCs w:val="18"/>
              </w:rPr>
              <w:t xml:space="preserve"> gli alunni ad approfondire la loro conoscenza dell’UE, portare a riflettere sul concetto di cittadinanza europea come complementare a quella nazionale e sull’importanza di essere cittadini europei, portatori di diritti (sanciti </w:t>
            </w:r>
            <w:r>
              <w:rPr>
                <w:rFonts w:ascii="Arial" w:eastAsia="Arial" w:hAnsi="Arial" w:cs="Arial"/>
                <w:color w:val="333333"/>
                <w:sz w:val="18"/>
                <w:szCs w:val="18"/>
              </w:rPr>
              <w:t>dall’art. 18 del Trattato sul Funzionamento dell’Unione europea (TFUE) e dalla Carta dei Diritti fondamentali dell’Unione europea).</w:t>
            </w:r>
            <w:r>
              <w:rPr>
                <w:rFonts w:ascii="Arial" w:eastAsia="Arial" w:hAnsi="Arial" w:cs="Arial"/>
                <w:color w:val="000000"/>
                <w:sz w:val="18"/>
                <w:szCs w:val="18"/>
                <w:highlight w:val="white"/>
              </w:rPr>
              <w:t>Tra i principali quelli connessi alla libera circolazione nei Paesi Membri dell’Unione. A cui  si aggiungono altri diritti di natura politica, economica e sociale, quali: dignità, libertà, uguaglianza, solidarietà, cittadinanza e giustizia, indicati nella Carta dei Diritti fondamentali dell’Unione Europea.</w:t>
            </w:r>
          </w:p>
          <w:p w:rsidR="00587415" w:rsidRDefault="004074FE">
            <w:pPr>
              <w:pStyle w:val="normal"/>
              <w:pBdr>
                <w:top w:val="nil"/>
                <w:left w:val="nil"/>
                <w:bottom w:val="nil"/>
                <w:right w:val="nil"/>
                <w:between w:val="nil"/>
              </w:pBdr>
              <w:jc w:val="both"/>
              <w:rPr>
                <w:rFonts w:ascii="Arial" w:eastAsia="Arial" w:hAnsi="Arial" w:cs="Arial"/>
                <w:color w:val="000000"/>
                <w:sz w:val="18"/>
                <w:szCs w:val="18"/>
                <w:highlight w:val="white"/>
              </w:rPr>
            </w:pPr>
            <w:r>
              <w:rPr>
                <w:rFonts w:ascii="Arial" w:eastAsia="Arial" w:hAnsi="Arial" w:cs="Arial"/>
                <w:b/>
                <w:color w:val="000000"/>
                <w:sz w:val="18"/>
                <w:szCs w:val="18"/>
                <w:highlight w:val="white"/>
              </w:rPr>
              <w:t>Guidare</w:t>
            </w:r>
            <w:r>
              <w:rPr>
                <w:rFonts w:ascii="Arial" w:eastAsia="Arial" w:hAnsi="Arial" w:cs="Arial"/>
                <w:color w:val="000000"/>
                <w:sz w:val="18"/>
                <w:szCs w:val="18"/>
                <w:highlight w:val="white"/>
              </w:rPr>
              <w:t xml:space="preserve"> gli alunni a maturare la consapevolezza che essere europeo vuol dire far parte di una grande famiglia in cui coesistono storie, tradizioni, lingue, religioni e culture diverse. </w:t>
            </w:r>
          </w:p>
          <w:p w:rsidR="00587415" w:rsidRDefault="004074FE">
            <w:pPr>
              <w:pStyle w:val="normal"/>
              <w:pBdr>
                <w:top w:val="nil"/>
                <w:left w:val="nil"/>
                <w:bottom w:val="nil"/>
                <w:right w:val="nil"/>
                <w:between w:val="nil"/>
              </w:pBdr>
              <w:jc w:val="both"/>
              <w:rPr>
                <w:rFonts w:ascii="Arial" w:eastAsia="Arial" w:hAnsi="Arial" w:cs="Arial"/>
                <w:color w:val="333333"/>
                <w:sz w:val="18"/>
                <w:szCs w:val="18"/>
              </w:rPr>
            </w:pPr>
            <w:r>
              <w:rPr>
                <w:rFonts w:ascii="Arial" w:eastAsia="Arial" w:hAnsi="Arial" w:cs="Arial"/>
                <w:b/>
                <w:color w:val="000000"/>
                <w:sz w:val="18"/>
                <w:szCs w:val="18"/>
                <w:highlight w:val="white"/>
              </w:rPr>
              <w:t>Far comprendere</w:t>
            </w:r>
            <w:r>
              <w:rPr>
                <w:rFonts w:ascii="Arial" w:eastAsia="Arial" w:hAnsi="Arial" w:cs="Arial"/>
                <w:color w:val="000000"/>
                <w:sz w:val="18"/>
                <w:szCs w:val="18"/>
                <w:highlight w:val="white"/>
              </w:rPr>
              <w:t xml:space="preserve"> agli stessi che dalle differenze emerge una forte identità comune e che, come recita il motto dell’Unione, si può essere </w:t>
            </w:r>
            <w:r>
              <w:rPr>
                <w:rFonts w:ascii="Arial" w:eastAsia="Arial" w:hAnsi="Arial" w:cs="Arial"/>
                <w:i/>
                <w:color w:val="000000"/>
                <w:sz w:val="18"/>
                <w:szCs w:val="18"/>
                <w:highlight w:val="white"/>
              </w:rPr>
              <w:t>“Uniti nella diversità’</w:t>
            </w:r>
            <w:r>
              <w:rPr>
                <w:rFonts w:ascii="Arial" w:eastAsia="Arial" w:hAnsi="Arial" w:cs="Arial"/>
                <w:color w:val="000000"/>
                <w:sz w:val="18"/>
                <w:szCs w:val="18"/>
                <w:highlight w:val="white"/>
              </w:rPr>
              <w:t>”.</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p w:rsidR="00587415" w:rsidRDefault="004074FE">
            <w:pPr>
              <w:pStyle w:val="normal"/>
              <w:pBdr>
                <w:top w:val="nil"/>
                <w:left w:val="nil"/>
                <w:bottom w:val="nil"/>
                <w:right w:val="nil"/>
                <w:between w:val="nil"/>
              </w:pBdr>
              <w:rPr>
                <w:color w:val="000000"/>
                <w:sz w:val="24"/>
                <w:szCs w:val="24"/>
              </w:rPr>
            </w:pPr>
            <w:r>
              <w:rPr>
                <w:rFonts w:ascii="Arial Narrow" w:eastAsia="Arial Narrow" w:hAnsi="Arial Narrow" w:cs="Arial Narrow"/>
                <w:b/>
                <w:color w:val="000000"/>
                <w:sz w:val="18"/>
                <w:szCs w:val="18"/>
              </w:rPr>
              <w:t>In che modo (singoli, gruppi..)</w:t>
            </w:r>
            <w:r>
              <w:rPr>
                <w:color w:val="000000"/>
                <w:sz w:val="24"/>
                <w:szCs w:val="24"/>
              </w:rPr>
              <w:t xml:space="preserve"> :</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Il lavoro prevede che la classe affronti lavori in solitaria e/o in gruppi virtuali, collegati dalle piattaforme messe a disposizione dalla scuola e non solo. Produca</w:t>
            </w:r>
            <w:r w:rsidR="00AA7BA9">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 xml:space="preserve"> lavori, partendo da ricerche ind</w:t>
            </w:r>
            <w:r w:rsidR="00CB3FD6">
              <w:rPr>
                <w:rFonts w:ascii="Arial Narrow" w:eastAsia="Arial Narrow" w:hAnsi="Arial Narrow" w:cs="Arial Narrow"/>
                <w:color w:val="000000"/>
                <w:sz w:val="18"/>
                <w:szCs w:val="18"/>
              </w:rPr>
              <w:t xml:space="preserve">ividuali, </w:t>
            </w:r>
            <w:proofErr w:type="spellStart"/>
            <w:r w:rsidR="00CB3FD6">
              <w:rPr>
                <w:rFonts w:ascii="Arial Narrow" w:eastAsia="Arial Narrow" w:hAnsi="Arial Narrow" w:cs="Arial Narrow"/>
                <w:color w:val="000000"/>
                <w:sz w:val="18"/>
                <w:szCs w:val="18"/>
              </w:rPr>
              <w:t>altro…</w:t>
            </w:r>
            <w:proofErr w:type="spellEnd"/>
            <w:r w:rsidR="00CB3FD6">
              <w:rPr>
                <w:rFonts w:ascii="Arial Narrow" w:eastAsia="Arial Narrow" w:hAnsi="Arial Narrow" w:cs="Arial Narrow"/>
                <w:color w:val="000000"/>
                <w:sz w:val="18"/>
                <w:szCs w:val="18"/>
              </w:rPr>
              <w:t xml:space="preserve"> I  dolci fatti verranno fotografati e poi le ricette tradotte nelle due lingue di studio, poi verrà fatto a cura sempre dei ragazzi un ricettario da esibire nella giornata dedicata all’Europa.</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Quali prodotti</w:t>
            </w:r>
            <w:r>
              <w:rPr>
                <w:rFonts w:ascii="Arial Narrow" w:eastAsia="Arial Narrow" w:hAnsi="Arial Narrow" w:cs="Arial Narrow"/>
                <w:color w:val="000000"/>
                <w:sz w:val="18"/>
                <w:szCs w:val="18"/>
              </w:rPr>
              <w:t xml:space="preserve"> </w:t>
            </w:r>
          </w:p>
          <w:p w:rsidR="00587415" w:rsidRDefault="00CB3FD6">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Relazione, incontri,foto e </w:t>
            </w:r>
            <w:proofErr w:type="spellStart"/>
            <w:r>
              <w:rPr>
                <w:rFonts w:ascii="Arial Narrow" w:eastAsia="Arial Narrow" w:hAnsi="Arial Narrow" w:cs="Arial Narrow"/>
                <w:color w:val="000000"/>
                <w:sz w:val="18"/>
                <w:szCs w:val="18"/>
              </w:rPr>
              <w:t>power</w:t>
            </w:r>
            <w:proofErr w:type="spellEnd"/>
            <w:r>
              <w:rPr>
                <w:rFonts w:ascii="Arial Narrow" w:eastAsia="Arial Narrow" w:hAnsi="Arial Narrow" w:cs="Arial Narrow"/>
                <w:color w:val="000000"/>
                <w:sz w:val="18"/>
                <w:szCs w:val="18"/>
              </w:rPr>
              <w:t xml:space="preserve"> </w:t>
            </w:r>
            <w:proofErr w:type="spellStart"/>
            <w:r>
              <w:rPr>
                <w:rFonts w:ascii="Arial Narrow" w:eastAsia="Arial Narrow" w:hAnsi="Arial Narrow" w:cs="Arial Narrow"/>
                <w:color w:val="000000"/>
                <w:sz w:val="18"/>
                <w:szCs w:val="18"/>
              </w:rPr>
              <w:t>point</w:t>
            </w:r>
            <w:proofErr w:type="spellEnd"/>
            <w:r>
              <w:rPr>
                <w:rFonts w:ascii="Arial Narrow" w:eastAsia="Arial Narrow" w:hAnsi="Arial Narrow" w:cs="Arial Narrow"/>
                <w:color w:val="000000"/>
                <w:sz w:val="18"/>
                <w:szCs w:val="18"/>
              </w:rPr>
              <w:t>,</w:t>
            </w:r>
            <w:r w:rsidR="004074FE">
              <w:rPr>
                <w:rFonts w:ascii="Arial Narrow" w:eastAsia="Arial Narrow" w:hAnsi="Arial Narrow" w:cs="Arial Narrow"/>
                <w:color w:val="000000"/>
                <w:sz w:val="18"/>
                <w:szCs w:val="18"/>
              </w:rPr>
              <w:t xml:space="preserve"> </w:t>
            </w:r>
          </w:p>
          <w:p w:rsidR="00587415" w:rsidRDefault="004074FE">
            <w:pPr>
              <w:pStyle w:val="normal"/>
              <w:pBdr>
                <w:top w:val="nil"/>
                <w:left w:val="nil"/>
                <w:bottom w:val="nil"/>
                <w:right w:val="nil"/>
                <w:between w:val="nil"/>
              </w:pBdr>
              <w:spacing w:after="200" w:line="276"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Questionari esperienziali</w:t>
            </w:r>
          </w:p>
          <w:p w:rsidR="00587415" w:rsidRDefault="004074FE">
            <w:pPr>
              <w:pStyle w:val="normal"/>
              <w:pBdr>
                <w:top w:val="nil"/>
                <w:left w:val="nil"/>
                <w:bottom w:val="nil"/>
                <w:right w:val="nil"/>
                <w:between w:val="nil"/>
              </w:pBdr>
              <w:spacing w:after="200" w:line="276"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Incontro/confronto on-line tramite piattaforma </w:t>
            </w:r>
            <w:proofErr w:type="spellStart"/>
            <w:r>
              <w:rPr>
                <w:rFonts w:ascii="Arial Narrow" w:eastAsia="Arial Narrow" w:hAnsi="Arial Narrow" w:cs="Arial Narrow"/>
                <w:color w:val="000000"/>
                <w:sz w:val="18"/>
                <w:szCs w:val="18"/>
              </w:rPr>
              <w:t>G-suite</w:t>
            </w:r>
            <w:proofErr w:type="spellEnd"/>
            <w:r>
              <w:rPr>
                <w:rFonts w:ascii="Arial Narrow" w:eastAsia="Arial Narrow" w:hAnsi="Arial Narrow" w:cs="Arial Narrow"/>
                <w:color w:val="000000"/>
                <w:sz w:val="18"/>
                <w:szCs w:val="18"/>
              </w:rPr>
              <w:t xml:space="preserve"> /Google con le classi della Scuola Secondaria di Primo Grado dell’IOS.</w:t>
            </w:r>
          </w:p>
          <w:p w:rsidR="00587415" w:rsidRDefault="004074FE">
            <w:pPr>
              <w:pStyle w:val="normal"/>
              <w:pBdr>
                <w:top w:val="nil"/>
                <w:left w:val="nil"/>
                <w:bottom w:val="nil"/>
                <w:right w:val="nil"/>
                <w:between w:val="nil"/>
              </w:pBdr>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Che senso ha (a cosa serve, per quali apprendimenti)</w:t>
            </w:r>
            <w:r>
              <w:rPr>
                <w:rFonts w:ascii="Arial Narrow" w:eastAsia="Arial Narrow" w:hAnsi="Arial Narrow" w:cs="Arial Narrow"/>
                <w:color w:val="000000"/>
                <w:sz w:val="18"/>
                <w:szCs w:val="18"/>
              </w:rPr>
              <w:t xml:space="preserve"> Si intende sviluppare lo spirito di osservazione degli alunni e il loro senso critico, in particolare nei confronti della realtà che ci circonda.  Si vogliono dare delle informazioni utili per aiutarli a comprendere in modo da poter fare scelte di vita nel pieno rispetto dell’altro con azioni che si volgono alla difesa dei diritti dell’uomo. Ci piacerebbe trovare insieme proposte che possano facilitare le buone scelte per i ragazzi della vostra età.</w:t>
            </w:r>
          </w:p>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p w:rsidR="007616A6" w:rsidRPr="007616A6" w:rsidRDefault="004074FE">
            <w:pPr>
              <w:pStyle w:val="normal"/>
              <w:pBdr>
                <w:top w:val="nil"/>
                <w:left w:val="nil"/>
                <w:bottom w:val="nil"/>
                <w:right w:val="nil"/>
                <w:between w:val="nil"/>
              </w:pBd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Tempi: I Quadrimestre</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Risorse (strumenti, consulenze, </w:t>
            </w:r>
            <w:proofErr w:type="spellStart"/>
            <w:r>
              <w:rPr>
                <w:rFonts w:ascii="Arial Narrow" w:eastAsia="Arial Narrow" w:hAnsi="Arial Narrow" w:cs="Arial Narrow"/>
                <w:b/>
                <w:color w:val="000000"/>
                <w:sz w:val="18"/>
                <w:szCs w:val="18"/>
              </w:rPr>
              <w:t>opportunità…</w:t>
            </w:r>
            <w:proofErr w:type="spellEnd"/>
            <w:r>
              <w:rPr>
                <w:rFonts w:ascii="Arial Narrow" w:eastAsia="Arial Narrow" w:hAnsi="Arial Narrow" w:cs="Arial Narrow"/>
                <w:b/>
                <w:color w:val="000000"/>
                <w:sz w:val="18"/>
                <w:szCs w:val="18"/>
              </w:rPr>
              <w:t>) :</w:t>
            </w:r>
            <w:r>
              <w:rPr>
                <w:rFonts w:ascii="Arial Narrow" w:eastAsia="Arial Narrow" w:hAnsi="Arial Narrow" w:cs="Arial Narrow"/>
                <w:color w:val="000000"/>
                <w:sz w:val="18"/>
                <w:szCs w:val="18"/>
              </w:rPr>
              <w:t xml:space="preserve"> Laboratori virtuali e non. Visione </w:t>
            </w:r>
            <w:proofErr w:type="spellStart"/>
            <w:r>
              <w:rPr>
                <w:rFonts w:ascii="Arial Narrow" w:eastAsia="Arial Narrow" w:hAnsi="Arial Narrow" w:cs="Arial Narrow"/>
                <w:color w:val="000000"/>
                <w:sz w:val="18"/>
                <w:szCs w:val="18"/>
              </w:rPr>
              <w:t>film-documentari-interviste</w:t>
            </w:r>
            <w:proofErr w:type="spellEnd"/>
            <w:r>
              <w:rPr>
                <w:rFonts w:ascii="Arial Narrow" w:eastAsia="Arial Narrow" w:hAnsi="Arial Narrow" w:cs="Arial Narrow"/>
                <w:color w:val="000000"/>
                <w:sz w:val="18"/>
                <w:szCs w:val="18"/>
              </w:rPr>
              <w:t xml:space="preserve"> on </w:t>
            </w:r>
            <w:proofErr w:type="spellStart"/>
            <w:r>
              <w:rPr>
                <w:rFonts w:ascii="Arial Narrow" w:eastAsia="Arial Narrow" w:hAnsi="Arial Narrow" w:cs="Arial Narrow"/>
                <w:color w:val="000000"/>
                <w:sz w:val="18"/>
                <w:szCs w:val="18"/>
              </w:rPr>
              <w:t>line-Testi</w:t>
            </w:r>
            <w:proofErr w:type="spellEnd"/>
          </w:p>
          <w:p w:rsidR="00587415" w:rsidRDefault="004074FE">
            <w:pPr>
              <w:pStyle w:val="normal"/>
              <w:pBdr>
                <w:top w:val="nil"/>
                <w:left w:val="nil"/>
                <w:bottom w:val="nil"/>
                <w:right w:val="nil"/>
                <w:between w:val="nil"/>
              </w:pBdr>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Criteri di valutazione: </w:t>
            </w:r>
          </w:p>
          <w:p w:rsidR="00587415" w:rsidRDefault="004074FE">
            <w:pPr>
              <w:pStyle w:val="normal"/>
              <w:pBdr>
                <w:top w:val="nil"/>
                <w:left w:val="nil"/>
                <w:bottom w:val="nil"/>
                <w:right w:val="nil"/>
                <w:between w:val="nil"/>
              </w:pBdr>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Verrà valutata la vostra capacità di affrontare un problema, di trovare e condividere a livello di gruppo una soluzione, di svolgere nei tempi dati il compito assegnato. Verrà valutata la precisione nell’attuazione delle consegne, la precisione del lavoro finito, la cura nel lavoro, la capacità di collaborare.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 Prove disciplinari </w:t>
            </w:r>
            <w:r>
              <w:rPr>
                <w:rFonts w:ascii="Arial Narrow" w:eastAsia="Arial Narrow" w:hAnsi="Arial Narrow" w:cs="Arial Narrow"/>
                <w:color w:val="000000"/>
                <w:sz w:val="18"/>
                <w:szCs w:val="18"/>
              </w:rPr>
              <w:t>somministrate dal docente sui temi trattati</w:t>
            </w:r>
          </w:p>
          <w:p w:rsidR="00587415" w:rsidRDefault="004074FE">
            <w:pPr>
              <w:pStyle w:val="normal"/>
              <w:pBdr>
                <w:top w:val="nil"/>
                <w:left w:val="nil"/>
                <w:bottom w:val="nil"/>
                <w:right w:val="nil"/>
                <w:between w:val="nil"/>
              </w:pBdr>
              <w:spacing w:after="200" w:line="276" w:lineRule="auto"/>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 prodotti </w:t>
            </w:r>
            <w:r>
              <w:rPr>
                <w:rFonts w:ascii="Arial Narrow" w:eastAsia="Arial Narrow" w:hAnsi="Arial Narrow" w:cs="Arial Narrow"/>
                <w:color w:val="000000"/>
                <w:sz w:val="18"/>
                <w:szCs w:val="18"/>
              </w:rPr>
              <w:t xml:space="preserve">in base alla loro qualità in termini di: </w:t>
            </w:r>
          </w:p>
          <w:p w:rsidR="00587415" w:rsidRDefault="004074FE" w:rsidP="007616A6">
            <w:pPr>
              <w:pStyle w:val="normal"/>
              <w:numPr>
                <w:ilvl w:val="0"/>
                <w:numId w:val="23"/>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comprensione e rispetto della consegna</w:t>
            </w:r>
          </w:p>
          <w:p w:rsidR="00587415" w:rsidRDefault="004074FE" w:rsidP="007616A6">
            <w:pPr>
              <w:pStyle w:val="normal"/>
              <w:numPr>
                <w:ilvl w:val="0"/>
                <w:numId w:val="23"/>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pertinenza e organizzazione</w:t>
            </w:r>
          </w:p>
          <w:p w:rsidR="00587415" w:rsidRDefault="004074FE" w:rsidP="007616A6">
            <w:pPr>
              <w:pStyle w:val="normal"/>
              <w:numPr>
                <w:ilvl w:val="0"/>
                <w:numId w:val="23"/>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gestione dell’informazione</w:t>
            </w:r>
          </w:p>
          <w:p w:rsidR="00587415" w:rsidRDefault="00587415">
            <w:pPr>
              <w:pStyle w:val="normal"/>
              <w:pBdr>
                <w:top w:val="nil"/>
                <w:left w:val="nil"/>
                <w:bottom w:val="nil"/>
                <w:right w:val="nil"/>
                <w:between w:val="nil"/>
              </w:pBdr>
              <w:ind w:left="720"/>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Il coinvolgimento </w:t>
            </w:r>
            <w:r>
              <w:rPr>
                <w:rFonts w:ascii="Arial Narrow" w:eastAsia="Arial Narrow" w:hAnsi="Arial Narrow" w:cs="Arial Narrow"/>
                <w:color w:val="000000"/>
                <w:sz w:val="18"/>
                <w:szCs w:val="18"/>
              </w:rPr>
              <w:t>(in qualità e in quantità) nel processo attraverso cui è stato realizzato.</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Valore della </w:t>
            </w:r>
            <w:proofErr w:type="spell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in termini di valutazione della competenza mirata (vedi competenze di Ed. Civica sopra elencate): è una componente oppure un “capolavoro”? </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Il laboratorio parte dalle competenze già acquisite e viste come componenti essenziali per lo sviluppo di quelle competenze che ancora sono ad un livello base, in tal senso l’UDA diventa un “capolavoro”.</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Peso della </w:t>
            </w:r>
            <w:proofErr w:type="spell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in termini di voti in riferimento agli assi culturali ed alle discipline</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La valutazione di processo influirà sul voto di Educazione Civica del I Q ( nel I quadrimestre), in base a come e a quanto  l’alunno partecipa alle attività connesse,  in base ad una propria griglia di valutazione.</w:t>
            </w:r>
          </w:p>
          <w:p w:rsidR="00587415" w:rsidRDefault="004074FE">
            <w:pPr>
              <w:pStyle w:val="normal"/>
              <w:pBdr>
                <w:top w:val="nil"/>
                <w:left w:val="nil"/>
                <w:bottom w:val="nil"/>
                <w:right w:val="nil"/>
                <w:between w:val="nil"/>
              </w:pBdr>
              <w:spacing w:after="200" w:line="276"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 quanto riguarda le discipline saranno attribuiti voti alle prove di verifica disciplinari connesse agli argomenti svolti e in base alla valutazione dei prodotti e in modo particolari in base alle osservazioni sistematiche rilevanti il percorso.</w:t>
            </w:r>
          </w:p>
        </w:tc>
      </w:tr>
    </w:tbl>
    <w:p w:rsidR="00587415" w:rsidRDefault="004074FE" w:rsidP="007616A6">
      <w:pPr>
        <w:pStyle w:val="normal"/>
        <w:pBdr>
          <w:top w:val="nil"/>
          <w:left w:val="nil"/>
          <w:bottom w:val="nil"/>
          <w:right w:val="nil"/>
          <w:between w:val="nil"/>
        </w:pBdr>
        <w:rPr>
          <w:rFonts w:ascii="Arial Narrow" w:eastAsia="Arial Narrow" w:hAnsi="Arial Narrow" w:cs="Arial Narrow"/>
          <w:b/>
          <w:color w:val="000000"/>
          <w:sz w:val="32"/>
          <w:szCs w:val="32"/>
        </w:rPr>
      </w:pPr>
      <w:r>
        <w:rPr>
          <w:rFonts w:ascii="Arial Narrow" w:eastAsia="Arial Narrow" w:hAnsi="Arial Narrow" w:cs="Arial Narrow"/>
          <w:b/>
          <w:color w:val="000000"/>
          <w:sz w:val="32"/>
          <w:szCs w:val="32"/>
        </w:rPr>
        <w:lastRenderedPageBreak/>
        <w:t xml:space="preserve">PIANO </w:t>
      </w:r>
      <w:proofErr w:type="spellStart"/>
      <w:r>
        <w:rPr>
          <w:rFonts w:ascii="Arial Narrow" w:eastAsia="Arial Narrow" w:hAnsi="Arial Narrow" w:cs="Arial Narrow"/>
          <w:b/>
          <w:color w:val="000000"/>
          <w:sz w:val="32"/>
          <w:szCs w:val="32"/>
        </w:rPr>
        <w:t>DI</w:t>
      </w:r>
      <w:proofErr w:type="spellEnd"/>
      <w:r>
        <w:rPr>
          <w:rFonts w:ascii="Arial Narrow" w:eastAsia="Arial Narrow" w:hAnsi="Arial Narrow" w:cs="Arial Narrow"/>
          <w:b/>
          <w:color w:val="000000"/>
          <w:sz w:val="32"/>
          <w:szCs w:val="32"/>
        </w:rPr>
        <w:t xml:space="preserve"> LAVORO UDA</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bl>
      <w:tblPr>
        <w:tblStyle w:val="a2"/>
        <w:tblW w:w="14686"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686"/>
      </w:tblGrid>
      <w:tr w:rsidR="00587415">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UNITÀ </w:t>
            </w:r>
            <w:proofErr w:type="spellStart"/>
            <w:r>
              <w:rPr>
                <w:rFonts w:ascii="Arial Narrow" w:eastAsia="Arial Narrow" w:hAnsi="Arial Narrow" w:cs="Arial Narrow"/>
                <w:color w:val="000000"/>
                <w:sz w:val="18"/>
                <w:szCs w:val="18"/>
              </w:rPr>
              <w:t>DI</w:t>
            </w:r>
            <w:proofErr w:type="spellEnd"/>
            <w:r>
              <w:rPr>
                <w:rFonts w:ascii="Arial Narrow" w:eastAsia="Arial Narrow" w:hAnsi="Arial Narrow" w:cs="Arial Narrow"/>
                <w:color w:val="000000"/>
                <w:sz w:val="18"/>
                <w:szCs w:val="18"/>
              </w:rPr>
              <w:t xml:space="preserve"> APPRENDIMENTO:  L’EUROPA SIAMO NOI !</w:t>
            </w:r>
          </w:p>
        </w:tc>
      </w:tr>
      <w:tr w:rsidR="00587415">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587415" w:rsidRDefault="004074FE" w:rsidP="001F0C16">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Coordinatore: prof.ssa </w:t>
            </w:r>
            <w:r w:rsidR="001F0C16">
              <w:rPr>
                <w:rFonts w:ascii="Arial Narrow" w:eastAsia="Arial Narrow" w:hAnsi="Arial Narrow" w:cs="Arial Narrow"/>
                <w:color w:val="000000"/>
                <w:sz w:val="18"/>
                <w:szCs w:val="18"/>
              </w:rPr>
              <w:t>De Rose Beatrice</w:t>
            </w:r>
            <w:r>
              <w:rPr>
                <w:rFonts w:ascii="Arial Narrow" w:eastAsia="Arial Narrow" w:hAnsi="Arial Narrow" w:cs="Arial Narrow"/>
                <w:color w:val="000000"/>
                <w:sz w:val="18"/>
                <w:szCs w:val="18"/>
              </w:rPr>
              <w:t xml:space="preserve"> </w:t>
            </w:r>
          </w:p>
        </w:tc>
      </w:tr>
      <w:tr w:rsidR="00587415">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Col</w:t>
            </w:r>
            <w:r w:rsidR="001F0C16">
              <w:rPr>
                <w:rFonts w:ascii="Arial Narrow" w:eastAsia="Arial Narrow" w:hAnsi="Arial Narrow" w:cs="Arial Narrow"/>
                <w:color w:val="000000"/>
                <w:sz w:val="18"/>
                <w:szCs w:val="18"/>
              </w:rPr>
              <w:t xml:space="preserve">laboratori :  plesso Santa Sofia d’Epiro </w:t>
            </w:r>
            <w:r>
              <w:rPr>
                <w:rFonts w:ascii="Arial Narrow" w:eastAsia="Arial Narrow" w:hAnsi="Arial Narrow" w:cs="Arial Narrow"/>
                <w:color w:val="000000"/>
                <w:sz w:val="18"/>
                <w:szCs w:val="18"/>
              </w:rPr>
              <w:t xml:space="preserve"> scuola secondaria I Grado.           I DOCENTI : tutti i docenti della classe </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c>
      </w:tr>
    </w:tbl>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 xml:space="preserve">PIANO </w:t>
      </w:r>
      <w:proofErr w:type="spellStart"/>
      <w:r>
        <w:rPr>
          <w:rFonts w:ascii="Arial Narrow" w:eastAsia="Arial Narrow" w:hAnsi="Arial Narrow" w:cs="Arial Narrow"/>
          <w:i/>
          <w:color w:val="000000"/>
          <w:sz w:val="18"/>
          <w:szCs w:val="18"/>
        </w:rPr>
        <w:t>DI</w:t>
      </w:r>
      <w:proofErr w:type="spellEnd"/>
      <w:r>
        <w:rPr>
          <w:rFonts w:ascii="Arial Narrow" w:eastAsia="Arial Narrow" w:hAnsi="Arial Narrow" w:cs="Arial Narrow"/>
          <w:i/>
          <w:color w:val="000000"/>
          <w:sz w:val="18"/>
          <w:szCs w:val="18"/>
        </w:rPr>
        <w:t xml:space="preserve"> LAVORO UDA</w:t>
      </w: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SPECIFICAZIONE DELLE FASI </w:t>
      </w: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tbl>
      <w:tblPr>
        <w:tblStyle w:val="a3"/>
        <w:tblW w:w="1471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60"/>
        <w:gridCol w:w="2630"/>
        <w:gridCol w:w="2630"/>
        <w:gridCol w:w="2630"/>
        <w:gridCol w:w="2630"/>
        <w:gridCol w:w="2630"/>
      </w:tblGrid>
      <w:tr w:rsidR="00587415">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Attività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Strumenti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Esiti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Valutazione </w:t>
            </w:r>
          </w:p>
        </w:tc>
      </w:tr>
      <w:tr w:rsidR="00587415">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–Comprensione del compito- progettazione  scaletta lavoro</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Brainstorming</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Analizzare la tematica attraverso i diversi punti di vista. </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Novembre</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Test in ingresso per valutare la conoscenza dell’argomento</w:t>
            </w:r>
          </w:p>
        </w:tc>
      </w:tr>
      <w:tr w:rsidR="00587415">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 Organizzazione del lavoro -  avvio attività</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Tavola rotonda</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Scegliere, organizzare il lavoro</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Novembre</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Diario di bordo</w:t>
            </w:r>
          </w:p>
        </w:tc>
      </w:tr>
      <w:tr w:rsidR="00587415">
        <w:trPr>
          <w:cantSplit/>
          <w:trHeight w:val="405"/>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 prosecuzione dell’attività: ricerca delle risorse e degli strumenti utili</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Siti web-testi-</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Computer</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cellulari</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Individuare le informazioni utili per capire la costituzione e la non applicazione delle leggi che tutelano i diritti dell’uomo</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Dicembre</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587415">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4</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4a</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 dibattito  in classe: analisi e presentazione dei documenti analizzati ( </w:t>
            </w:r>
            <w:proofErr w:type="spellStart"/>
            <w:r>
              <w:rPr>
                <w:rFonts w:ascii="Arial Narrow" w:eastAsia="Arial Narrow" w:hAnsi="Arial Narrow" w:cs="Arial Narrow"/>
                <w:color w:val="000000"/>
                <w:sz w:val="18"/>
                <w:szCs w:val="18"/>
              </w:rPr>
              <w:t>Video-testi-foto-…</w:t>
            </w:r>
            <w:proofErr w:type="spellEnd"/>
            <w:r>
              <w:rPr>
                <w:rFonts w:ascii="Arial Narrow" w:eastAsia="Arial Narrow" w:hAnsi="Arial Narrow" w:cs="Arial Narrow"/>
                <w:color w:val="000000"/>
                <w:sz w:val="18"/>
                <w:szCs w:val="18"/>
              </w:rPr>
              <w:t>).</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-Divisione dei compiti nella realizzazione degli argomenti da video-presentare durante la conferenza.</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Dibattito</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Esposizione</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Lim</w:t>
            </w:r>
            <w:proofErr w:type="spellEnd"/>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Computer</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Pptx</w:t>
            </w:r>
            <w:proofErr w:type="spellEnd"/>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Word</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pdf</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Comprensione /arricchimento delle tematiche</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Sviluppo delle relazioni sociali attraverso il confronto interpersonale</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Dicembre</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587415">
        <w:trPr>
          <w:cantSplit/>
          <w:trHeight w:val="435"/>
          <w:tblHeader/>
        </w:trPr>
        <w:tc>
          <w:tcPr>
            <w:tcW w:w="1560" w:type="dxa"/>
            <w:tcBorders>
              <w:top w:val="single" w:sz="4" w:space="0" w:color="000000"/>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5</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visione critica del materiale realizzato </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Lim</w:t>
            </w:r>
            <w:proofErr w:type="spellEnd"/>
            <w:r>
              <w:rPr>
                <w:rFonts w:ascii="Arial Narrow" w:eastAsia="Arial Narrow" w:hAnsi="Arial Narrow" w:cs="Arial Narrow"/>
                <w:color w:val="000000"/>
                <w:sz w:val="18"/>
                <w:szCs w:val="18"/>
              </w:rPr>
              <w:t xml:space="preserve"> </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Pc</w:t>
            </w:r>
            <w:proofErr w:type="spellEnd"/>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Smartphone</w:t>
            </w:r>
            <w:proofErr w:type="spellEnd"/>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Scelta oculata del materiale da presentare,</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potenziamento dei linguaggi di base e dei </w:t>
            </w:r>
            <w:proofErr w:type="spellStart"/>
            <w:r>
              <w:rPr>
                <w:rFonts w:ascii="Arial Narrow" w:eastAsia="Arial Narrow" w:hAnsi="Arial Narrow" w:cs="Arial Narrow"/>
                <w:color w:val="000000"/>
                <w:sz w:val="18"/>
                <w:szCs w:val="18"/>
              </w:rPr>
              <w:t>plurilinguaggi</w:t>
            </w:r>
            <w:proofErr w:type="spellEnd"/>
            <w:r>
              <w:rPr>
                <w:rFonts w:ascii="Arial Narrow" w:eastAsia="Arial Narrow" w:hAnsi="Arial Narrow" w:cs="Arial Narrow"/>
                <w:color w:val="000000"/>
                <w:sz w:val="18"/>
                <w:szCs w:val="18"/>
              </w:rPr>
              <w:t>.</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Dicembre</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Diario di bordo</w:t>
            </w:r>
          </w:p>
        </w:tc>
      </w:tr>
      <w:tr w:rsidR="00587415">
        <w:trPr>
          <w:cantSplit/>
          <w:trHeight w:val="2036"/>
          <w:tblHeader/>
        </w:trPr>
        <w:tc>
          <w:tcPr>
            <w:tcW w:w="1560" w:type="dxa"/>
            <w:tcBorders>
              <w:top w:val="single" w:sz="4" w:space="0" w:color="000000"/>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6</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6a</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  collaborare per l’organizzazione incontro on-line con le altre classi – realizzazione locandina pubblicitaria </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revisione e preparazione dell’incontro</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Smartphone</w:t>
            </w:r>
            <w:proofErr w:type="spellEnd"/>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Pc</w:t>
            </w:r>
            <w:proofErr w:type="spellEnd"/>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Lim</w:t>
            </w:r>
            <w:proofErr w:type="spellEnd"/>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Web</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proofErr w:type="spellStart"/>
            <w:r>
              <w:rPr>
                <w:rFonts w:ascii="Arial Narrow" w:eastAsia="Arial Narrow" w:hAnsi="Arial Narrow" w:cs="Arial Narrow"/>
                <w:color w:val="000000"/>
                <w:sz w:val="18"/>
                <w:szCs w:val="18"/>
              </w:rPr>
              <w:t>Problem</w:t>
            </w:r>
            <w:proofErr w:type="spellEnd"/>
            <w:r>
              <w:rPr>
                <w:rFonts w:ascii="Arial Narrow" w:eastAsia="Arial Narrow" w:hAnsi="Arial Narrow" w:cs="Arial Narrow"/>
                <w:color w:val="000000"/>
                <w:sz w:val="18"/>
                <w:szCs w:val="18"/>
              </w:rPr>
              <w:t xml:space="preserve"> </w:t>
            </w:r>
            <w:proofErr w:type="spellStart"/>
            <w:r>
              <w:rPr>
                <w:rFonts w:ascii="Arial Narrow" w:eastAsia="Arial Narrow" w:hAnsi="Arial Narrow" w:cs="Arial Narrow"/>
                <w:color w:val="000000"/>
                <w:sz w:val="18"/>
                <w:szCs w:val="18"/>
              </w:rPr>
              <w:t>solving</w:t>
            </w:r>
            <w:proofErr w:type="spellEnd"/>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Acquisire competenze nella realizzazione di video-conferenze ,</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acquisire autonomia nella gestione della crisi, risoluzione di problemi.</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Gennaio</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Diario di bordo</w:t>
            </w:r>
          </w:p>
        </w:tc>
      </w:tr>
      <w:tr w:rsidR="00587415">
        <w:trPr>
          <w:cantSplit/>
          <w:trHeight w:val="1260"/>
          <w:tblHeader/>
        </w:trPr>
        <w:tc>
          <w:tcPr>
            <w:tcW w:w="1560" w:type="dxa"/>
            <w:tcBorders>
              <w:top w:val="single" w:sz="4" w:space="0" w:color="000000"/>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7</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 Incontro/confronto </w:t>
            </w:r>
            <w:proofErr w:type="spellStart"/>
            <w:r>
              <w:rPr>
                <w:rFonts w:ascii="Arial Narrow" w:eastAsia="Arial Narrow" w:hAnsi="Arial Narrow" w:cs="Arial Narrow"/>
                <w:color w:val="000000"/>
                <w:sz w:val="18"/>
                <w:szCs w:val="18"/>
              </w:rPr>
              <w:t>giorno……</w:t>
            </w:r>
            <w:proofErr w:type="spellEnd"/>
            <w:r>
              <w:rPr>
                <w:rFonts w:ascii="Arial Narrow" w:eastAsia="Arial Narrow" w:hAnsi="Arial Narrow" w:cs="Arial Narrow"/>
                <w:color w:val="000000"/>
                <w:sz w:val="18"/>
                <w:szCs w:val="18"/>
              </w:rPr>
              <w:t xml:space="preserve">..               ore 8.30/11.30 in collegamento virtuale tramite </w:t>
            </w:r>
            <w:proofErr w:type="spellStart"/>
            <w:r>
              <w:rPr>
                <w:rFonts w:ascii="Arial Narrow" w:eastAsia="Arial Narrow" w:hAnsi="Arial Narrow" w:cs="Arial Narrow"/>
                <w:color w:val="000000"/>
                <w:sz w:val="18"/>
                <w:szCs w:val="18"/>
              </w:rPr>
              <w:t>Google-Meet</w:t>
            </w:r>
            <w:proofErr w:type="spellEnd"/>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Lim</w:t>
            </w:r>
            <w:proofErr w:type="spellEnd"/>
            <w:r>
              <w:rPr>
                <w:rFonts w:ascii="Arial Narrow" w:eastAsia="Arial Narrow" w:hAnsi="Arial Narrow" w:cs="Arial Narrow"/>
                <w:color w:val="000000"/>
                <w:sz w:val="18"/>
                <w:szCs w:val="18"/>
              </w:rPr>
              <w:t xml:space="preserve"> </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Pc</w:t>
            </w:r>
            <w:proofErr w:type="spellEnd"/>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Piattaforma </w:t>
            </w:r>
            <w:proofErr w:type="spellStart"/>
            <w:r>
              <w:rPr>
                <w:rFonts w:ascii="Arial Narrow" w:eastAsia="Arial Narrow" w:hAnsi="Arial Narrow" w:cs="Arial Narrow"/>
                <w:color w:val="000000"/>
                <w:sz w:val="18"/>
                <w:szCs w:val="18"/>
              </w:rPr>
              <w:t>G-suite</w:t>
            </w:r>
            <w:proofErr w:type="spellEnd"/>
            <w:r>
              <w:rPr>
                <w:rFonts w:ascii="Arial Narrow" w:eastAsia="Arial Narrow" w:hAnsi="Arial Narrow" w:cs="Arial Narrow"/>
                <w:color w:val="000000"/>
                <w:sz w:val="18"/>
                <w:szCs w:val="18"/>
              </w:rPr>
              <w:t xml:space="preserve">, Google </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in autonomia del progetto in collaborazione attiva.</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Gennaio </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587415">
        <w:trPr>
          <w:cantSplit/>
          <w:trHeight w:val="1440"/>
          <w:tblHeader/>
        </w:trPr>
        <w:tc>
          <w:tcPr>
            <w:tcW w:w="1560" w:type="dxa"/>
            <w:tcBorders>
              <w:left w:val="single" w:sz="4" w:space="0" w:color="000000"/>
              <w:bottom w:val="single" w:sz="4" w:space="0" w:color="000000"/>
              <w:right w:val="single" w:sz="4" w:space="0" w:color="000000"/>
            </w:tcBorders>
            <w:shd w:val="clear" w:color="auto" w:fill="CCFFCC"/>
          </w:tcPr>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8</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somministrazione feedback di soddisfazione del progetto tramite moduli Google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Modulo Google</w:t>
            </w:r>
          </w:p>
        </w:tc>
        <w:tc>
          <w:tcPr>
            <w:tcW w:w="2630" w:type="dxa"/>
            <w:tcBorders>
              <w:top w:val="single" w:sz="4" w:space="0" w:color="000000"/>
              <w:left w:val="single" w:sz="4" w:space="0" w:color="000000"/>
              <w:bottom w:val="single" w:sz="4" w:space="0" w:color="000000"/>
              <w:right w:val="single" w:sz="4" w:space="0" w:color="000000"/>
            </w:tcBorders>
          </w:tcPr>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Gennaio</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Autovalutazione</w:t>
            </w:r>
          </w:p>
        </w:tc>
      </w:tr>
    </w:tbl>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 xml:space="preserve">PIANO </w:t>
      </w:r>
      <w:proofErr w:type="spellStart"/>
      <w:r>
        <w:rPr>
          <w:rFonts w:ascii="Arial Narrow" w:eastAsia="Arial Narrow" w:hAnsi="Arial Narrow" w:cs="Arial Narrow"/>
          <w:i/>
          <w:color w:val="000000"/>
          <w:sz w:val="18"/>
          <w:szCs w:val="18"/>
        </w:rPr>
        <w:t>DI</w:t>
      </w:r>
      <w:proofErr w:type="spellEnd"/>
      <w:r>
        <w:rPr>
          <w:rFonts w:ascii="Arial Narrow" w:eastAsia="Arial Narrow" w:hAnsi="Arial Narrow" w:cs="Arial Narrow"/>
          <w:i/>
          <w:color w:val="000000"/>
          <w:sz w:val="18"/>
          <w:szCs w:val="18"/>
        </w:rPr>
        <w:t xml:space="preserve"> LAVORO UDA</w:t>
      </w: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DIAGRAMMA </w:t>
      </w:r>
      <w:proofErr w:type="spellStart"/>
      <w:r>
        <w:rPr>
          <w:rFonts w:ascii="Arial Narrow" w:eastAsia="Arial Narrow" w:hAnsi="Arial Narrow" w:cs="Arial Narrow"/>
          <w:b/>
          <w:color w:val="000000"/>
          <w:sz w:val="18"/>
          <w:szCs w:val="18"/>
        </w:rPr>
        <w:t>DI</w:t>
      </w:r>
      <w:proofErr w:type="spellEnd"/>
      <w:r>
        <w:rPr>
          <w:rFonts w:ascii="Arial Narrow" w:eastAsia="Arial Narrow" w:hAnsi="Arial Narrow" w:cs="Arial Narrow"/>
          <w:b/>
          <w:color w:val="000000"/>
          <w:sz w:val="18"/>
          <w:szCs w:val="18"/>
        </w:rPr>
        <w:t xml:space="preserve"> GANTT</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bl>
      <w:tblPr>
        <w:tblStyle w:val="a4"/>
        <w:tblW w:w="144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269"/>
        <w:gridCol w:w="4062"/>
        <w:gridCol w:w="4041"/>
        <w:gridCol w:w="4041"/>
      </w:tblGrid>
      <w:tr w:rsidR="00587415">
        <w:trPr>
          <w:cantSplit/>
          <w:trHeight w:val="352"/>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4062" w:type="dxa"/>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Novembre</w:t>
            </w:r>
          </w:p>
        </w:tc>
        <w:tc>
          <w:tcPr>
            <w:tcW w:w="4041" w:type="dxa"/>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Dicembre</w:t>
            </w:r>
          </w:p>
        </w:tc>
        <w:tc>
          <w:tcPr>
            <w:tcW w:w="4041" w:type="dxa"/>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Gennaio</w:t>
            </w:r>
          </w:p>
        </w:tc>
      </w:tr>
      <w:tr w:rsidR="00587415">
        <w:trPr>
          <w:cantSplit/>
          <w:trHeight w:val="375"/>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4062"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B050"/>
                <w:sz w:val="18"/>
                <w:szCs w:val="18"/>
              </w:rPr>
            </w:pPr>
          </w:p>
        </w:tc>
        <w:tc>
          <w:tcPr>
            <w:tcW w:w="4041" w:type="dxa"/>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352"/>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4062"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352"/>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w:t>
            </w:r>
          </w:p>
        </w:tc>
        <w:tc>
          <w:tcPr>
            <w:tcW w:w="4062"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FFFFFF"/>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352"/>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4</w:t>
            </w:r>
          </w:p>
        </w:tc>
        <w:tc>
          <w:tcPr>
            <w:tcW w:w="4062"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FFFFFF"/>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187"/>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5</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tc>
        <w:tc>
          <w:tcPr>
            <w:tcW w:w="4062"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FFFFFF"/>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112"/>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6</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tc>
        <w:tc>
          <w:tcPr>
            <w:tcW w:w="4062"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FFFFFF"/>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105"/>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7</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tc>
        <w:tc>
          <w:tcPr>
            <w:tcW w:w="4062"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98"/>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8</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tc>
        <w:tc>
          <w:tcPr>
            <w:tcW w:w="4062"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98"/>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9</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tc>
        <w:tc>
          <w:tcPr>
            <w:tcW w:w="4062"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98"/>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10</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tc>
        <w:tc>
          <w:tcPr>
            <w:tcW w:w="4062"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98"/>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11</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tc>
        <w:tc>
          <w:tcPr>
            <w:tcW w:w="4062"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bl>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br w:type="page"/>
      </w: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lastRenderedPageBreak/>
        <w:t>SCHEMA DELLA RELAZIONE INDIVIDUALE</w:t>
      </w: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dello studente</w:t>
      </w:r>
    </w:p>
    <w:p w:rsidR="00587415" w:rsidRDefault="007F53B7">
      <w:pPr>
        <w:pStyle w:val="normal"/>
        <w:pBdr>
          <w:top w:val="nil"/>
          <w:left w:val="nil"/>
          <w:bottom w:val="nil"/>
          <w:right w:val="nil"/>
          <w:between w:val="nil"/>
        </w:pBdr>
        <w:jc w:val="center"/>
        <w:rPr>
          <w:rFonts w:ascii="Arial Narrow" w:eastAsia="Arial Narrow" w:hAnsi="Arial Narrow" w:cs="Arial Narrow"/>
          <w:color w:val="000000"/>
          <w:sz w:val="22"/>
          <w:szCs w:val="22"/>
        </w:rPr>
      </w:pPr>
      <w:hyperlink r:id="rId13">
        <w:r w:rsidR="004074FE">
          <w:rPr>
            <w:rFonts w:ascii="Arial Narrow" w:eastAsia="Arial Narrow" w:hAnsi="Arial Narrow" w:cs="Arial Narrow"/>
            <w:color w:val="0000FF"/>
            <w:sz w:val="22"/>
            <w:szCs w:val="22"/>
            <w:u w:val="single"/>
          </w:rPr>
          <w:t>https://docs.google.com/forms/d/e/1FAIpQLSdxLIih2M4n_ZS6yZGQouZsf3mfNZ7-gl4dMHTtb4hX-VBe9g/viewform?usp=sf_link</w:t>
        </w:r>
      </w:hyperlink>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bl>
      <w:tblPr>
        <w:tblStyle w:val="a5"/>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786"/>
      </w:tblGrid>
      <w:tr w:rsidR="00587415">
        <w:trPr>
          <w:cantSplit/>
          <w:trHeight w:val="575"/>
          <w:tblHeader/>
        </w:trPr>
        <w:tc>
          <w:tcPr>
            <w:tcW w:w="14786" w:type="dxa"/>
            <w:shd w:val="clear" w:color="auto" w:fill="D9D9D9"/>
            <w:vAlign w:val="center"/>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RELAZIONE INDIVIDUALE</w:t>
            </w:r>
          </w:p>
        </w:tc>
      </w:tr>
      <w:tr w:rsidR="00587415">
        <w:trPr>
          <w:cantSplit/>
          <w:tblHeader/>
        </w:trPr>
        <w:tc>
          <w:tcPr>
            <w:tcW w:w="14786" w:type="dxa"/>
            <w:shd w:val="clear" w:color="auto" w:fill="D9D9D9"/>
          </w:tcPr>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Descrivi il percorso generale dell’attività</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Indica come avete svolto il compito e cosa hai fatto tu </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Indica quali crisi hai dovuto affrontare e come le hai risolte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Che cosa hai imparato da questa unità di apprendimento</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Cosa devi ancora imparare </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Come valuti il lavoro da te svolto (vedi rubrica di autovalutazione)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c>
      </w:tr>
    </w:tbl>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center"/>
        <w:rPr>
          <w:color w:val="000000"/>
          <w:sz w:val="24"/>
          <w:szCs w:val="24"/>
        </w:rPr>
      </w:pPr>
      <w:r>
        <w:rPr>
          <w:b/>
          <w:color w:val="000000"/>
          <w:sz w:val="24"/>
          <w:szCs w:val="24"/>
        </w:rPr>
        <w:t xml:space="preserve">RUBRICA </w:t>
      </w:r>
      <w:proofErr w:type="spellStart"/>
      <w:r>
        <w:rPr>
          <w:b/>
          <w:color w:val="000000"/>
          <w:sz w:val="24"/>
          <w:szCs w:val="24"/>
        </w:rPr>
        <w:t>DI</w:t>
      </w:r>
      <w:proofErr w:type="spellEnd"/>
      <w:r>
        <w:rPr>
          <w:b/>
          <w:color w:val="000000"/>
          <w:sz w:val="24"/>
          <w:szCs w:val="24"/>
        </w:rPr>
        <w:t xml:space="preserve"> AUTOVALUTAZIONE  DELL’ ALUNNO.</w:t>
      </w:r>
    </w:p>
    <w:p w:rsidR="00587415" w:rsidRDefault="007F53B7">
      <w:pPr>
        <w:pStyle w:val="normal"/>
        <w:pBdr>
          <w:top w:val="nil"/>
          <w:left w:val="nil"/>
          <w:bottom w:val="nil"/>
          <w:right w:val="nil"/>
          <w:between w:val="nil"/>
        </w:pBdr>
        <w:jc w:val="center"/>
        <w:rPr>
          <w:color w:val="000000"/>
          <w:sz w:val="24"/>
          <w:szCs w:val="24"/>
        </w:rPr>
      </w:pPr>
      <w:hyperlink r:id="rId14">
        <w:r w:rsidR="004074FE">
          <w:rPr>
            <w:b/>
            <w:color w:val="0000FF"/>
            <w:sz w:val="24"/>
            <w:szCs w:val="24"/>
            <w:u w:val="single"/>
          </w:rPr>
          <w:t>https://docs.google.com/forms/d/e/1FAIpQLSckXiQx1miS3y01HLlmAOzUFxK0J1e6P930NLPldSBQEhY1VA/viewform?usp=sf_link</w:t>
        </w:r>
      </w:hyperlink>
    </w:p>
    <w:p w:rsidR="00587415" w:rsidRDefault="004074FE">
      <w:pPr>
        <w:pStyle w:val="normal"/>
        <w:pBdr>
          <w:top w:val="nil"/>
          <w:left w:val="nil"/>
          <w:bottom w:val="nil"/>
          <w:right w:val="nil"/>
          <w:between w:val="nil"/>
        </w:pBdr>
        <w:jc w:val="both"/>
        <w:rPr>
          <w:rFonts w:ascii="Arial" w:eastAsia="Arial" w:hAnsi="Arial" w:cs="Arial"/>
          <w:color w:val="000000"/>
        </w:rPr>
      </w:pP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s">
          <w:drawing>
            <wp:anchor allowOverlap="1" behindDoc="1" distB="0" distT="0" distL="0" distR="0" hidden="0" layoutInCell="1" locked="0" relativeHeight="0" simplePos="0">
              <wp:simplePos x="0" y="0"/>
              <wp:positionH relativeFrom="page">
                <wp:posOffset>3327400</wp:posOffset>
              </wp:positionH>
              <wp:positionV relativeFrom="page">
                <wp:posOffset>4237355</wp:posOffset>
              </wp:positionV>
              <wp:extent cx="6350" cy="97790"/>
              <wp:wrapNone/>
              <wp:docPr id="1" name=""/>
              <a:graphic>
                <a:graphicData uri="http://schemas.microsoft.com/office/word/2010/wordprocessingGroup">
                  <wpg:wgp>
                    <wpg:cNvGrpSpPr>
                      <a:grpSpLocks/>
                    </wpg:cNvGrpSpPr>
                    <wpg:grpSpPr bwMode="auto">
                      <a:xfrm>
                        <a:off x="0" y="0"/>
                        <a:ext cx="6350" cy="97790"/>
                        <a:chOff x="5240" y="6673"/>
                        <a:chExt cx="10" cy="154"/>
                      </a:xfrm>
                    </wpg:grpSpPr>
                    <wps:wsp>
                      <wps:cNvSpPr>
                        <a:spLocks noChangeArrowheads="1"/>
                      </wps:cNvSpPr>
                      <wps:cNvPr id="11" name="Freeform 9"/>
                      <wps:spPr bwMode="auto">
                        <a:xfrm>
                          <a:off x="5240" y="6673"/>
                          <a:ext cx="10" cy="39"/>
                        </a:xfrm>
                        <a:custGeom>
                          <a:avLst/>
                          <a:gdLst>
                            <a:gd fmla="+- 0 5250 5240" name="T0"/>
                            <a:gd fmla="*/ T0 w 10" name="T1"/>
                            <a:gd fmla="+- 0 6673 6673" name="T2"/>
                            <a:gd fmla="*/ 6673 h 39" name="T3"/>
                            <a:gd fmla="+- 0 5240 5240" name="T4"/>
                            <a:gd fmla="*/ T4 w 10" name="T5"/>
                            <a:gd fmla="+- 0 6673 6673" name="T6"/>
                            <a:gd fmla="*/ 6673 h 39" name="T7"/>
                            <a:gd fmla="+- 0 5240 5240" name="T8"/>
                            <a:gd fmla="*/ T8 w 10" name="T9"/>
                            <a:gd fmla="+- 0 6692 6673" name="T10"/>
                            <a:gd fmla="*/ 6692 h 39" name="T11"/>
                            <a:gd fmla="+- 0 5240 5240" name="T12"/>
                            <a:gd fmla="*/ T12 w 10" name="T13"/>
                            <a:gd fmla="+- 0 6711 6673" name="T14"/>
                            <a:gd fmla="*/ 6711 h 39" name="T15"/>
                            <a:gd fmla="+- 0 5250 5240" name="T16"/>
                            <a:gd fmla="*/ T16 w 10" name="T17"/>
                            <a:gd fmla="+- 0 6711 6673" name="T18"/>
                            <a:gd fmla="*/ 6711 h 39" name="T19"/>
                            <a:gd fmla="+- 0 5250 5240" name="T20"/>
                            <a:gd fmla="*/ T20 w 10" name="T21"/>
                            <a:gd fmla="+- 0 6692 6673" name="T22"/>
                            <a:gd fmla="*/ 6692 h 39" name="T23"/>
                            <a:gd fmla="+- 0 5250 5240" name="T24"/>
                            <a:gd fmla="*/ T24 w 10" name="T25"/>
                            <a:gd fmla="+- 0 6673 6673" name="T26"/>
                            <a:gd fmla="*/ 6673 h 39" name="T27"/>
                          </a:gdLst>
                          <a:ahLst/>
                          <a:cxnLst>
                            <a:cxn ang="0">
                              <a:pos x="T1" y="T3"/>
                            </a:cxn>
                            <a:cxn ang="0">
                              <a:pos x="T5" y="T7"/>
                            </a:cxn>
                            <a:cxn ang="0">
                              <a:pos x="T9" y="T11"/>
                            </a:cxn>
                            <a:cxn ang="0">
                              <a:pos x="T13" y="T15"/>
                            </a:cxn>
                            <a:cxn ang="0">
                              <a:pos x="T17" y="T19"/>
                            </a:cxn>
                            <a:cxn ang="0">
                              <a:pos x="T21" y="T23"/>
                            </a:cxn>
                            <a:cxn ang="0">
                              <a:pos x="T25" y="T27"/>
                            </a:cxn>
                          </a:cxnLst>
                          <a:rect b="b" l="0" r="r" t="0"/>
                          <a:pathLst>
                            <a:path h="39" w="10">
                              <a:moveTo>
                                <a:pt x="10" y="0"/>
                              </a:moveTo>
                              <a:lnTo>
                                <a:pt x="0" y="0"/>
                              </a:lnTo>
                              <a:lnTo>
                                <a:pt x="0" y="19"/>
                              </a:lnTo>
                              <a:lnTo>
                                <a:pt x="0" y="38"/>
                              </a:lnTo>
                              <a:lnTo>
                                <a:pt x="10" y="38"/>
                              </a:lnTo>
                              <a:lnTo>
                                <a:pt x="10" y="19"/>
                              </a:lnTo>
                              <a:lnTo>
                                <a:pt x="10" y="0"/>
                              </a:lnTo>
                              <a:close/>
                            </a:path>
                          </a:pathLst>
                        </a:custGeom>
                        <a:solidFill>
                          <a:srgbClr val="000000"/>
                        </a:solidFill>
                        <a:ln>
                          <a:noFill/>
                        </a:ln>
                      </wps:spPr>
                      <wps:bodyPr anchorCtr="0" anchor="t" bIns="45720" lIns="91440" rIns="91440" rot="0" upright="1" vert="horz" wrap="square" tIns="45720">
                        <a:noAutofit/>
                      </wps:bodyPr>
                    </wps:wsp>
                    <wps:wsp>
                      <wps:cNvSpPr>
                        <a:spLocks noChangeArrowheads="1"/>
                      </wps:cNvSpPr>
                      <wps:cNvPr id="12" name="Rectangle 8"/>
                      <wps:spPr bwMode="auto">
                        <a:xfrm>
                          <a:off x="5240" y="6711"/>
                          <a:ext cx="10" cy="20"/>
                        </a:xfrm>
                        <a:prstGeom prst="rect">
                          <a:avLst/>
                        </a:prstGeom>
                        <a:solidFill>
                          <a:srgbClr val="000000"/>
                        </a:solidFill>
                        <a:ln>
                          <a:noFill/>
                        </a:ln>
                      </wps:spPr>
                      <wps:bodyPr anchorCtr="0" anchor="t" bIns="45720" lIns="91440" rIns="91440" rot="0" upright="1" vert="horz" wrap="square" tIns="45720">
                        <a:noAutofit/>
                      </wps:bodyPr>
                    </wps:wsp>
                    <wps:wsp>
                      <wps:cNvSpPr>
                        <a:spLocks noChangeArrowheads="1"/>
                      </wps:cNvSpPr>
                      <wps:cNvPr id="13" name="AutoShape 7"/>
                      <wps:spPr bwMode="auto">
                        <a:xfrm>
                          <a:off x="5240" y="6730"/>
                          <a:ext cx="10" cy="58"/>
                        </a:xfrm>
                        <a:custGeom>
                          <a:avLst/>
                          <a:gdLst>
                            <a:gd fmla="+- 0 5250 5240" name="T0"/>
                            <a:gd fmla="*/ T0 w 10" name="T1"/>
                            <a:gd fmla="+- 0 6769 6731" name="T2"/>
                            <a:gd fmla="*/ 6769 h 58" name="T3"/>
                            <a:gd fmla="+- 0 5240 5240" name="T4"/>
                            <a:gd fmla="*/ T4 w 10" name="T5"/>
                            <a:gd fmla="+- 0 6769 6731" name="T6"/>
                            <a:gd fmla="*/ 6769 h 58" name="T7"/>
                            <a:gd fmla="+- 0 5240 5240" name="T8"/>
                            <a:gd fmla="*/ T8 w 10" name="T9"/>
                            <a:gd fmla="+- 0 6788 6731" name="T10"/>
                            <a:gd fmla="*/ 6788 h 58" name="T11"/>
                            <a:gd fmla="+- 0 5250 5240" name="T12"/>
                            <a:gd fmla="*/ T12 w 10" name="T13"/>
                            <a:gd fmla="+- 0 6788 6731" name="T14"/>
                            <a:gd fmla="*/ 6788 h 58" name="T15"/>
                            <a:gd fmla="+- 0 5250 5240" name="T16"/>
                            <a:gd fmla="*/ T16 w 10" name="T17"/>
                            <a:gd fmla="+- 0 6769 6731" name="T18"/>
                            <a:gd fmla="*/ 6769 h 58" name="T19"/>
                            <a:gd fmla="+- 0 5250 5240" name="T20"/>
                            <a:gd fmla="*/ T20 w 10" name="T21"/>
                            <a:gd fmla="+- 0 6731 6731" name="T22"/>
                            <a:gd fmla="*/ 6731 h 58" name="T23"/>
                            <a:gd fmla="+- 0 5240 5240" name="T24"/>
                            <a:gd fmla="*/ T24 w 10" name="T25"/>
                            <a:gd fmla="+- 0 6731 6731" name="T26"/>
                            <a:gd fmla="*/ 6731 h 58" name="T27"/>
                            <a:gd fmla="+- 0 5240 5240" name="T28"/>
                            <a:gd fmla="*/ T28 w 10" name="T29"/>
                            <a:gd fmla="+- 0 6750 6731" name="T30"/>
                            <a:gd fmla="*/ 6750 h 58" name="T31"/>
                            <a:gd fmla="+- 0 5240 5240" name="T32"/>
                            <a:gd fmla="*/ T32 w 10" name="T33"/>
                            <a:gd fmla="+- 0 6769 6731" name="T34"/>
                            <a:gd fmla="*/ 6769 h 58" name="T35"/>
                            <a:gd fmla="+- 0 5250 5240" name="T36"/>
                            <a:gd fmla="*/ T36 w 10" name="T37"/>
                            <a:gd fmla="+- 0 6769 6731" name="T38"/>
                            <a:gd fmla="*/ 6769 h 58" name="T39"/>
                            <a:gd fmla="+- 0 5250 5240" name="T40"/>
                            <a:gd fmla="*/ T40 w 10" name="T41"/>
                            <a:gd fmla="+- 0 6750 6731" name="T42"/>
                            <a:gd fmla="*/ 6750 h 58" name="T43"/>
                            <a:gd fmla="+- 0 5250 5240" name="T44"/>
                            <a:gd fmla="*/ T44 w 10" name="T45"/>
                            <a:gd fmla="+- 0 6731 6731" name="T46"/>
                            <a:gd fmla="*/ 6731 h 58" name="T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b="b" l="0" r="r" t="0"/>
                          <a:pathLst>
                            <a:path h="58" w="10">
                              <a:moveTo>
                                <a:pt x="10" y="38"/>
                              </a:moveTo>
                              <a:lnTo>
                                <a:pt x="0" y="38"/>
                              </a:lnTo>
                              <a:lnTo>
                                <a:pt x="0" y="57"/>
                              </a:lnTo>
                              <a:lnTo>
                                <a:pt x="10" y="57"/>
                              </a:lnTo>
                              <a:lnTo>
                                <a:pt x="10" y="38"/>
                              </a:lnTo>
                              <a:close/>
                              <a:moveTo>
                                <a:pt x="10" y="0"/>
                              </a:moveTo>
                              <a:lnTo>
                                <a:pt x="0" y="0"/>
                              </a:lnTo>
                              <a:lnTo>
                                <a:pt x="0" y="19"/>
                              </a:lnTo>
                              <a:lnTo>
                                <a:pt x="0" y="38"/>
                              </a:lnTo>
                              <a:lnTo>
                                <a:pt x="10" y="38"/>
                              </a:lnTo>
                              <a:lnTo>
                                <a:pt x="10" y="19"/>
                              </a:lnTo>
                              <a:lnTo>
                                <a:pt x="10" y="0"/>
                              </a:lnTo>
                              <a:close/>
                            </a:path>
                          </a:pathLst>
                        </a:custGeom>
                        <a:solidFill>
                          <a:srgbClr val="000000"/>
                        </a:solidFill>
                        <a:ln>
                          <a:noFill/>
                        </a:ln>
                      </wps:spPr>
                      <wps:bodyPr anchorCtr="0" anchor="t" bIns="45720" lIns="91440" rIns="91440" rot="0" upright="1" vert="horz" wrap="square" tIns="45720">
                        <a:noAutofit/>
                      </wps:bodyPr>
                    </wps:wsp>
                    <wps:wsp>
                      <wps:cNvSpPr>
                        <a:spLocks noChangeArrowheads="1"/>
                      </wps:cNvSpPr>
                      <wps:cNvPr id="14" name="Rectangle 6"/>
                      <wps:spPr bwMode="auto">
                        <a:xfrm>
                          <a:off x="5240" y="6788"/>
                          <a:ext cx="10" cy="20"/>
                        </a:xfrm>
                        <a:prstGeom prst="rect">
                          <a:avLst/>
                        </a:prstGeom>
                        <a:solidFill>
                          <a:srgbClr val="000000"/>
                        </a:solidFill>
                        <a:ln>
                          <a:noFill/>
                        </a:ln>
                      </wps:spPr>
                      <wps:bodyPr anchorCtr="0" anchor="t" bIns="45720" lIns="91440" rIns="91440" rot="0" upright="1" vert="horz" wrap="square" tIns="45720">
                        <a:noAutofit/>
                      </wps:bodyPr>
                    </wps:wsp>
                    <wps:wsp>
                      <wps:cNvSpPr>
                        <a:spLocks noChangeArrowheads="1"/>
                      </wps:cNvSpPr>
                      <wps:cNvPr id="15" name="Rectangle 5"/>
                      <wps:spPr bwMode="auto">
                        <a:xfrm>
                          <a:off x="5240" y="6807"/>
                          <a:ext cx="10" cy="20"/>
                        </a:xfrm>
                        <a:prstGeom prst="rect">
                          <a:avLst/>
                        </a:prstGeom>
                        <a:solidFill>
                          <a:srgbClr val="000000"/>
                        </a:solidFill>
                        <a:ln>
                          <a:noFill/>
                        </a:ln>
                      </wps:spPr>
                      <wps:bodyPr anchorCtr="0" anchor="t" bIns="45720" lIns="91440" rIns="91440" rot="0" upright="1" vert="horz" wrap="square" tIns="45720">
                        <a:noAutofit/>
                      </wps:bodyPr>
                    </wps:wsp>
                  </wpg:wgp>
                </a:graphicData>
              </a:graphic>
            </wp:anchor>
          </w:drawing>
        </mc:Choice>
        <ve:Fallback>
          <w:r>
            <w:rPr>
              <w:noProof/>
              <w:color w:val="000000"/>
              <w:sz w:val="24"/>
              <w:szCs w:val="24"/>
            </w:rPr>
            <w:drawing>
              <wp:anchor distT="0" distB="0" distL="0" distR="0" simplePos="0" relativeHeight="251659264" behindDoc="1" locked="0" layoutInCell="1" allowOverlap="1">
                <wp:simplePos x="0" y="0"/>
                <wp:positionH relativeFrom="page">
                  <wp:posOffset>3327400</wp:posOffset>
                </wp:positionH>
                <wp:positionV relativeFrom="page">
                  <wp:posOffset>4237355</wp:posOffset>
                </wp:positionV>
                <wp:extent cx="6350" cy="977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6350" cy="97790"/>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s">
          <w:drawing>
            <wp:anchor allowOverlap="1" behindDoc="1" distB="0" distT="0" distL="0" distR="0" hidden="0" layoutInCell="1" locked="0" relativeHeight="0" simplePos="0">
              <wp:simplePos x="0" y="0"/>
              <wp:positionH relativeFrom="page">
                <wp:posOffset>3327400</wp:posOffset>
              </wp:positionH>
              <wp:positionV relativeFrom="page">
                <wp:posOffset>4644390</wp:posOffset>
              </wp:positionV>
              <wp:extent cx="6350" cy="195580"/>
              <wp:wrapNone/>
              <wp:docPr id="2" name=""/>
              <a:graphic>
                <a:graphicData uri="http://schemas.microsoft.com/office/word/2010/wordprocessingShape">
                  <wps:wsp>
                    <wps:cNvSpPr>
                      <a:spLocks/>
                    </wps:cNvSpPr>
                    <wps:spPr bwMode="auto">
                      <a:xfrm>
                        <a:off x="0" y="0"/>
                        <a:ext cx="6350" cy="195580"/>
                      </a:xfrm>
                      <a:custGeom>
                        <a:avLst/>
                        <a:gdLst>
                          <a:gd fmla="+- 0 5250 5240" name="T0"/>
                          <a:gd fmla="*/ T0 w 10" name="T1"/>
                          <a:gd fmla="+- 0 7602 7314" name="T2"/>
                          <a:gd fmla="*/ 7602 h 308" name="T3"/>
                          <a:gd fmla="+- 0 5240 5240" name="T4"/>
                          <a:gd fmla="*/ T4 w 10" name="T5"/>
                          <a:gd fmla="+- 0 7602 7314" name="T6"/>
                          <a:gd fmla="*/ 7602 h 308" name="T7"/>
                          <a:gd fmla="+- 0 5240 5240" name="T8"/>
                          <a:gd fmla="*/ T8 w 10" name="T9"/>
                          <a:gd fmla="+- 0 7621 7314" name="T10"/>
                          <a:gd fmla="*/ 7621 h 308" name="T11"/>
                          <a:gd fmla="+- 0 5250 5240" name="T12"/>
                          <a:gd fmla="*/ T12 w 10" name="T13"/>
                          <a:gd fmla="+- 0 7621 7314" name="T14"/>
                          <a:gd fmla="*/ 7621 h 308" name="T15"/>
                          <a:gd fmla="+- 0 5250 5240" name="T16"/>
                          <a:gd fmla="*/ T16 w 10" name="T17"/>
                          <a:gd fmla="+- 0 7602 7314" name="T18"/>
                          <a:gd fmla="*/ 7602 h 308" name="T19"/>
                          <a:gd fmla="+- 0 5250 5240" name="T20"/>
                          <a:gd fmla="*/ T20 w 10" name="T21"/>
                          <a:gd fmla="+- 0 7563 7314" name="T22"/>
                          <a:gd fmla="*/ 7563 h 308" name="T23"/>
                          <a:gd fmla="+- 0 5240 5240" name="T24"/>
                          <a:gd fmla="*/ T24 w 10" name="T25"/>
                          <a:gd fmla="+- 0 7563 7314" name="T26"/>
                          <a:gd fmla="*/ 7563 h 308" name="T27"/>
                          <a:gd fmla="+- 0 5240 5240" name="T28"/>
                          <a:gd fmla="*/ T28 w 10" name="T29"/>
                          <a:gd fmla="+- 0 7583 7314" name="T30"/>
                          <a:gd fmla="*/ 7583 h 308" name="T31"/>
                          <a:gd fmla="+- 0 5240 5240" name="T32"/>
                          <a:gd fmla="*/ T32 w 10" name="T33"/>
                          <a:gd fmla="+- 0 7583 7314" name="T34"/>
                          <a:gd fmla="*/ 7583 h 308" name="T35"/>
                          <a:gd fmla="+- 0 5240 5240" name="T36"/>
                          <a:gd fmla="*/ T36 w 10" name="T37"/>
                          <a:gd fmla="+- 0 7602 7314" name="T38"/>
                          <a:gd fmla="*/ 7602 h 308" name="T39"/>
                          <a:gd fmla="+- 0 5250 5240" name="T40"/>
                          <a:gd fmla="*/ T40 w 10" name="T41"/>
                          <a:gd fmla="+- 0 7602 7314" name="T42"/>
                          <a:gd fmla="*/ 7602 h 308" name="T43"/>
                          <a:gd fmla="+- 0 5250 5240" name="T44"/>
                          <a:gd fmla="*/ T44 w 10" name="T45"/>
                          <a:gd fmla="+- 0 7583 7314" name="T46"/>
                          <a:gd fmla="*/ 7583 h 308" name="T47"/>
                          <a:gd fmla="+- 0 5250 5240" name="T48"/>
                          <a:gd fmla="*/ T48 w 10" name="T49"/>
                          <a:gd fmla="+- 0 7583 7314" name="T50"/>
                          <a:gd fmla="*/ 7583 h 308" name="T51"/>
                          <a:gd fmla="+- 0 5250 5240" name="T52"/>
                          <a:gd fmla="*/ T52 w 10" name="T53"/>
                          <a:gd fmla="+- 0 7563 7314" name="T54"/>
                          <a:gd fmla="*/ 7563 h 308" name="T55"/>
                          <a:gd fmla="+- 0 5250 5240" name="T56"/>
                          <a:gd fmla="*/ T56 w 10" name="T57"/>
                          <a:gd fmla="+- 0 7544 7314" name="T58"/>
                          <a:gd fmla="*/ 7544 h 308" name="T59"/>
                          <a:gd fmla="+- 0 5240 5240" name="T60"/>
                          <a:gd fmla="*/ T60 w 10" name="T61"/>
                          <a:gd fmla="+- 0 7544 7314" name="T62"/>
                          <a:gd fmla="*/ 7544 h 308" name="T63"/>
                          <a:gd fmla="+- 0 5240 5240" name="T64"/>
                          <a:gd fmla="*/ T64 w 10" name="T65"/>
                          <a:gd fmla="+- 0 7563 7314" name="T66"/>
                          <a:gd fmla="*/ 7563 h 308" name="T67"/>
                          <a:gd fmla="+- 0 5250 5240" name="T68"/>
                          <a:gd fmla="*/ T68 w 10" name="T69"/>
                          <a:gd fmla="+- 0 7563 7314" name="T70"/>
                          <a:gd fmla="*/ 7563 h 308" name="T71"/>
                          <a:gd fmla="+- 0 5250 5240" name="T72"/>
                          <a:gd fmla="*/ T72 w 10" name="T73"/>
                          <a:gd fmla="+- 0 7544 7314" name="T74"/>
                          <a:gd fmla="*/ 7544 h 308" name="T75"/>
                          <a:gd fmla="+- 0 5250 5240" name="T76"/>
                          <a:gd fmla="*/ T76 w 10" name="T77"/>
                          <a:gd fmla="+- 0 7506 7314" name="T78"/>
                          <a:gd fmla="*/ 7506 h 308" name="T79"/>
                          <a:gd fmla="+- 0 5240 5240" name="T80"/>
                          <a:gd fmla="*/ T80 w 10" name="T81"/>
                          <a:gd fmla="+- 0 7506 7314" name="T82"/>
                          <a:gd fmla="*/ 7506 h 308" name="T83"/>
                          <a:gd fmla="+- 0 5240 5240" name="T84"/>
                          <a:gd fmla="*/ T84 w 10" name="T85"/>
                          <a:gd fmla="+- 0 7525 7314" name="T86"/>
                          <a:gd fmla="*/ 7525 h 308" name="T87"/>
                          <a:gd fmla="+- 0 5240 5240" name="T88"/>
                          <a:gd fmla="*/ T88 w 10" name="T89"/>
                          <a:gd fmla="+- 0 7525 7314" name="T90"/>
                          <a:gd fmla="*/ 7525 h 308" name="T91"/>
                          <a:gd fmla="+- 0 5240 5240" name="T92"/>
                          <a:gd fmla="*/ T92 w 10" name="T93"/>
                          <a:gd fmla="+- 0 7544 7314" name="T94"/>
                          <a:gd fmla="*/ 7544 h 308" name="T95"/>
                          <a:gd fmla="+- 0 5250 5240" name="T96"/>
                          <a:gd fmla="*/ T96 w 10" name="T97"/>
                          <a:gd fmla="+- 0 7544 7314" name="T98"/>
                          <a:gd fmla="*/ 7544 h 308" name="T99"/>
                          <a:gd fmla="+- 0 5250 5240" name="T100"/>
                          <a:gd fmla="*/ T100 w 10" name="T101"/>
                          <a:gd fmla="+- 0 7525 7314" name="T102"/>
                          <a:gd fmla="*/ 7525 h 308" name="T103"/>
                          <a:gd fmla="+- 0 5250 5240" name="T104"/>
                          <a:gd fmla="*/ T104 w 10" name="T105"/>
                          <a:gd fmla="+- 0 7525 7314" name="T106"/>
                          <a:gd fmla="*/ 7525 h 308" name="T107"/>
                          <a:gd fmla="+- 0 5250 5240" name="T108"/>
                          <a:gd fmla="*/ T108 w 10" name="T109"/>
                          <a:gd fmla="+- 0 7506 7314" name="T110"/>
                          <a:gd fmla="*/ 7506 h 308" name="T111"/>
                          <a:gd fmla="+- 0 5250 5240" name="T112"/>
                          <a:gd fmla="*/ T112 w 10" name="T113"/>
                          <a:gd fmla="+- 0 7467 7314" name="T114"/>
                          <a:gd fmla="*/ 7467 h 308" name="T115"/>
                          <a:gd fmla="+- 0 5240 5240" name="T116"/>
                          <a:gd fmla="*/ T116 w 10" name="T117"/>
                          <a:gd fmla="+- 0 7467 7314" name="T118"/>
                          <a:gd fmla="*/ 7467 h 308" name="T119"/>
                          <a:gd fmla="+- 0 5240 5240" name="T120"/>
                          <a:gd fmla="*/ T120 w 10" name="T121"/>
                          <a:gd fmla="+- 0 7487 7314" name="T122"/>
                          <a:gd fmla="*/ 7487 h 308" name="T123"/>
                          <a:gd fmla="+- 0 5240 5240" name="T124"/>
                          <a:gd fmla="*/ T124 w 10" name="T125"/>
                          <a:gd fmla="+- 0 7506 7314" name="T126"/>
                          <a:gd fmla="*/ 7506 h 308" name="T127"/>
                          <a:gd fmla="+- 0 5250 5240" name="T128"/>
                          <a:gd fmla="*/ T128 w 10" name="T129"/>
                          <a:gd fmla="+- 0 7506 7314" name="T130"/>
                          <a:gd fmla="*/ 7506 h 308" name="T131"/>
                          <a:gd fmla="+- 0 5250 5240" name="T132"/>
                          <a:gd fmla="*/ T132 w 10" name="T133"/>
                          <a:gd fmla="+- 0 7487 7314" name="T134"/>
                          <a:gd fmla="*/ 7487 h 308" name="T135"/>
                          <a:gd fmla="+- 0 5250 5240" name="T136"/>
                          <a:gd fmla="*/ T136 w 10" name="T137"/>
                          <a:gd fmla="+- 0 7467 7314" name="T138"/>
                          <a:gd fmla="*/ 7467 h 308" name="T139"/>
                          <a:gd fmla="+- 0 5250 5240" name="T140"/>
                          <a:gd fmla="*/ T140 w 10" name="T141"/>
                          <a:gd fmla="+- 0 7429 7314" name="T142"/>
                          <a:gd fmla="*/ 7429 h 308" name="T143"/>
                          <a:gd fmla="+- 0 5240 5240" name="T144"/>
                          <a:gd fmla="*/ T144 w 10" name="T145"/>
                          <a:gd fmla="+- 0 7429 7314" name="T146"/>
                          <a:gd fmla="*/ 7429 h 308" name="T147"/>
                          <a:gd fmla="+- 0 5240 5240" name="T148"/>
                          <a:gd fmla="*/ T148 w 10" name="T149"/>
                          <a:gd fmla="+- 0 7448 7314" name="T150"/>
                          <a:gd fmla="*/ 7448 h 308" name="T151"/>
                          <a:gd fmla="+- 0 5240 5240" name="T152"/>
                          <a:gd fmla="*/ T152 w 10" name="T153"/>
                          <a:gd fmla="+- 0 7467 7314" name="T154"/>
                          <a:gd fmla="*/ 7467 h 308" name="T155"/>
                          <a:gd fmla="+- 0 5250 5240" name="T156"/>
                          <a:gd fmla="*/ T156 w 10" name="T157"/>
                          <a:gd fmla="+- 0 7467 7314" name="T158"/>
                          <a:gd fmla="*/ 7467 h 308" name="T159"/>
                          <a:gd fmla="+- 0 5250 5240" name="T160"/>
                          <a:gd fmla="*/ T160 w 10" name="T161"/>
                          <a:gd fmla="+- 0 7448 7314" name="T162"/>
                          <a:gd fmla="*/ 7448 h 308" name="T163"/>
                          <a:gd fmla="+- 0 5250 5240" name="T164"/>
                          <a:gd fmla="*/ T164 w 10" name="T165"/>
                          <a:gd fmla="+- 0 7429 7314" name="T166"/>
                          <a:gd fmla="*/ 7429 h 308" name="T167"/>
                          <a:gd fmla="+- 0 5250 5240" name="T168"/>
                          <a:gd fmla="*/ T168 w 10" name="T169"/>
                          <a:gd fmla="+- 0 7391 7314" name="T170"/>
                          <a:gd fmla="*/ 7391 h 308" name="T171"/>
                          <a:gd fmla="+- 0 5240 5240" name="T172"/>
                          <a:gd fmla="*/ T172 w 10" name="T173"/>
                          <a:gd fmla="+- 0 7391 7314" name="T174"/>
                          <a:gd fmla="*/ 7391 h 308" name="T175"/>
                          <a:gd fmla="+- 0 5240 5240" name="T176"/>
                          <a:gd fmla="*/ T176 w 10" name="T177"/>
                          <a:gd fmla="+- 0 7410 7314" name="T178"/>
                          <a:gd fmla="*/ 7410 h 308" name="T179"/>
                          <a:gd fmla="+- 0 5240 5240" name="T180"/>
                          <a:gd fmla="*/ T180 w 10" name="T181"/>
                          <a:gd fmla="+- 0 7429 7314" name="T182"/>
                          <a:gd fmla="*/ 7429 h 308" name="T183"/>
                          <a:gd fmla="+- 0 5250 5240" name="T184"/>
                          <a:gd fmla="*/ T184 w 10" name="T185"/>
                          <a:gd fmla="+- 0 7429 7314" name="T186"/>
                          <a:gd fmla="*/ 7429 h 308" name="T187"/>
                          <a:gd fmla="+- 0 5250 5240" name="T188"/>
                          <a:gd fmla="*/ T188 w 10" name="T189"/>
                          <a:gd fmla="+- 0 7410 7314" name="T190"/>
                          <a:gd fmla="*/ 7410 h 308" name="T191"/>
                          <a:gd fmla="+- 0 5250 5240" name="T192"/>
                          <a:gd fmla="*/ T192 w 10" name="T193"/>
                          <a:gd fmla="+- 0 7391 7314" name="T194"/>
                          <a:gd fmla="*/ 7391 h 308" name="T195"/>
                          <a:gd fmla="+- 0 5250 5240" name="T196"/>
                          <a:gd fmla="*/ T196 w 10" name="T197"/>
                          <a:gd fmla="+- 0 7333 7314" name="T198"/>
                          <a:gd fmla="*/ 7333 h 308" name="T199"/>
                          <a:gd fmla="+- 0 5240 5240" name="T200"/>
                          <a:gd fmla="*/ T200 w 10" name="T201"/>
                          <a:gd fmla="+- 0 7333 7314" name="T202"/>
                          <a:gd fmla="*/ 7333 h 308" name="T203"/>
                          <a:gd fmla="+- 0 5240 5240" name="T204"/>
                          <a:gd fmla="*/ T204 w 10" name="T205"/>
                          <a:gd fmla="+- 0 7352 7314" name="T206"/>
                          <a:gd fmla="*/ 7352 h 308" name="T207"/>
                          <a:gd fmla="+- 0 5240 5240" name="T208"/>
                          <a:gd fmla="*/ T208 w 10" name="T209"/>
                          <a:gd fmla="+- 0 7371 7314" name="T210"/>
                          <a:gd fmla="*/ 7371 h 308" name="T211"/>
                          <a:gd fmla="+- 0 5240 5240" name="T212"/>
                          <a:gd fmla="*/ T212 w 10" name="T213"/>
                          <a:gd fmla="+- 0 7391 7314" name="T214"/>
                          <a:gd fmla="*/ 7391 h 308" name="T215"/>
                          <a:gd fmla="+- 0 5250 5240" name="T216"/>
                          <a:gd fmla="*/ T216 w 10" name="T217"/>
                          <a:gd fmla="+- 0 7391 7314" name="T218"/>
                          <a:gd fmla="*/ 7391 h 308" name="T219"/>
                          <a:gd fmla="+- 0 5250 5240" name="T220"/>
                          <a:gd fmla="*/ T220 w 10" name="T221"/>
                          <a:gd fmla="+- 0 7371 7314" name="T222"/>
                          <a:gd fmla="*/ 7371 h 308" name="T223"/>
                          <a:gd fmla="+- 0 5250 5240" name="T224"/>
                          <a:gd fmla="*/ T224 w 10" name="T225"/>
                          <a:gd fmla="+- 0 7352 7314" name="T226"/>
                          <a:gd fmla="*/ 7352 h 308" name="T227"/>
                          <a:gd fmla="+- 0 5250 5240" name="T228"/>
                          <a:gd fmla="*/ T228 w 10" name="T229"/>
                          <a:gd fmla="+- 0 7333 7314" name="T230"/>
                          <a:gd fmla="*/ 7333 h 308" name="T231"/>
                          <a:gd fmla="+- 0 5250 5240" name="T232"/>
                          <a:gd fmla="*/ T232 w 10" name="T233"/>
                          <a:gd fmla="+- 0 7314 7314" name="T234"/>
                          <a:gd fmla="*/ 7314 h 308" name="T235"/>
                          <a:gd fmla="+- 0 5240 5240" name="T236"/>
                          <a:gd fmla="*/ T236 w 10" name="T237"/>
                          <a:gd fmla="+- 0 7314 7314" name="T238"/>
                          <a:gd fmla="*/ 7314 h 308" name="T239"/>
                          <a:gd fmla="+- 0 5240 5240" name="T240"/>
                          <a:gd fmla="*/ T240 w 10" name="T241"/>
                          <a:gd fmla="+- 0 7333 7314" name="T242"/>
                          <a:gd fmla="*/ 7333 h 308" name="T243"/>
                          <a:gd fmla="+- 0 5250 5240" name="T244"/>
                          <a:gd fmla="*/ T244 w 10" name="T245"/>
                          <a:gd fmla="+- 0 7333 7314" name="T246"/>
                          <a:gd fmla="*/ 7333 h 308" name="T247"/>
                          <a:gd fmla="+- 0 5250 5240" name="T248"/>
                          <a:gd fmla="*/ T248 w 10" name="T249"/>
                          <a:gd fmla="+- 0 7314 7314" name="T250"/>
                          <a:gd fmla="*/ 7314 h 308" name="T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b="b" l="0" r="r" t="0"/>
                        <a:pathLst>
                          <a:path h="308" w="10">
                            <a:moveTo>
                              <a:pt x="10" y="288"/>
                            </a:moveTo>
                            <a:lnTo>
                              <a:pt x="0" y="288"/>
                            </a:lnTo>
                            <a:lnTo>
                              <a:pt x="0" y="307"/>
                            </a:lnTo>
                            <a:lnTo>
                              <a:pt x="10" y="307"/>
                            </a:lnTo>
                            <a:lnTo>
                              <a:pt x="10" y="288"/>
                            </a:lnTo>
                            <a:close/>
                            <a:moveTo>
                              <a:pt x="10" y="249"/>
                            </a:moveTo>
                            <a:lnTo>
                              <a:pt x="0" y="249"/>
                            </a:lnTo>
                            <a:lnTo>
                              <a:pt x="0" y="269"/>
                            </a:lnTo>
                            <a:lnTo>
                              <a:pt x="0" y="288"/>
                            </a:lnTo>
                            <a:lnTo>
                              <a:pt x="10" y="288"/>
                            </a:lnTo>
                            <a:lnTo>
                              <a:pt x="10" y="269"/>
                            </a:lnTo>
                            <a:lnTo>
                              <a:pt x="10" y="249"/>
                            </a:lnTo>
                            <a:close/>
                            <a:moveTo>
                              <a:pt x="10" y="230"/>
                            </a:moveTo>
                            <a:lnTo>
                              <a:pt x="0" y="230"/>
                            </a:lnTo>
                            <a:lnTo>
                              <a:pt x="0" y="249"/>
                            </a:lnTo>
                            <a:lnTo>
                              <a:pt x="10" y="249"/>
                            </a:lnTo>
                            <a:lnTo>
                              <a:pt x="10" y="230"/>
                            </a:lnTo>
                            <a:close/>
                            <a:moveTo>
                              <a:pt x="10" y="192"/>
                            </a:moveTo>
                            <a:lnTo>
                              <a:pt x="0" y="192"/>
                            </a:lnTo>
                            <a:lnTo>
                              <a:pt x="0" y="211"/>
                            </a:lnTo>
                            <a:lnTo>
                              <a:pt x="0" y="230"/>
                            </a:lnTo>
                            <a:lnTo>
                              <a:pt x="10" y="230"/>
                            </a:lnTo>
                            <a:lnTo>
                              <a:pt x="10" y="211"/>
                            </a:lnTo>
                            <a:lnTo>
                              <a:pt x="10" y="192"/>
                            </a:lnTo>
                            <a:close/>
                            <a:moveTo>
                              <a:pt x="10" y="153"/>
                            </a:moveTo>
                            <a:lnTo>
                              <a:pt x="0" y="153"/>
                            </a:lnTo>
                            <a:lnTo>
                              <a:pt x="0" y="173"/>
                            </a:lnTo>
                            <a:lnTo>
                              <a:pt x="0" y="192"/>
                            </a:lnTo>
                            <a:lnTo>
                              <a:pt x="10" y="192"/>
                            </a:lnTo>
                            <a:lnTo>
                              <a:pt x="10" y="173"/>
                            </a:lnTo>
                            <a:lnTo>
                              <a:pt x="10" y="153"/>
                            </a:lnTo>
                            <a:close/>
                            <a:moveTo>
                              <a:pt x="10" y="115"/>
                            </a:moveTo>
                            <a:lnTo>
                              <a:pt x="0" y="115"/>
                            </a:lnTo>
                            <a:lnTo>
                              <a:pt x="0" y="134"/>
                            </a:lnTo>
                            <a:lnTo>
                              <a:pt x="0" y="153"/>
                            </a:lnTo>
                            <a:lnTo>
                              <a:pt x="10" y="153"/>
                            </a:lnTo>
                            <a:lnTo>
                              <a:pt x="10" y="134"/>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8"/>
                            </a:lnTo>
                            <a:lnTo>
                              <a:pt x="0" y="57"/>
                            </a:lnTo>
                            <a:lnTo>
                              <a:pt x="0" y="77"/>
                            </a:lnTo>
                            <a:lnTo>
                              <a:pt x="10" y="77"/>
                            </a:lnTo>
                            <a:lnTo>
                              <a:pt x="10" y="57"/>
                            </a:lnTo>
                            <a:lnTo>
                              <a:pt x="10" y="38"/>
                            </a:lnTo>
                            <a:lnTo>
                              <a:pt x="10" y="19"/>
                            </a:lnTo>
                            <a:close/>
                            <a:moveTo>
                              <a:pt x="10" y="0"/>
                            </a:moveTo>
                            <a:lnTo>
                              <a:pt x="0" y="0"/>
                            </a:lnTo>
                            <a:lnTo>
                              <a:pt x="0" y="19"/>
                            </a:lnTo>
                            <a:lnTo>
                              <a:pt x="10" y="19"/>
                            </a:lnTo>
                            <a:lnTo>
                              <a:pt x="10" y="0"/>
                            </a:lnTo>
                            <a:close/>
                          </a:path>
                        </a:pathLst>
                      </a:custGeom>
                      <a:solidFill>
                        <a:srgbClr val="000000"/>
                      </a:solidFill>
                      <a:ln>
                        <a:noFill/>
                      </a:ln>
                    </wps:spPr>
                    <wps:bodyPr anchorCtr="0" anchor="t" bIns="45720" lIns="91440" rIns="91440" rot="0" upright="1" vert="horz" wrap="square" tIns="45720">
                      <a:noAutofit/>
                    </wps:bodyPr>
                  </wps:wsp>
                </a:graphicData>
              </a:graphic>
            </wp:anchor>
          </w:drawing>
        </mc:Choice>
        <ve:Fallback>
          <w:r>
            <w:rPr>
              <w:noProof/>
              <w:color w:val="000000"/>
              <w:sz w:val="24"/>
              <w:szCs w:val="24"/>
            </w:rPr>
            <w:drawing>
              <wp:anchor distT="0" distB="0" distL="0" distR="0" simplePos="0" relativeHeight="251660288" behindDoc="1" locked="0" layoutInCell="1" allowOverlap="1">
                <wp:simplePos x="0" y="0"/>
                <wp:positionH relativeFrom="page">
                  <wp:posOffset>3327400</wp:posOffset>
                </wp:positionH>
                <wp:positionV relativeFrom="page">
                  <wp:posOffset>4644390</wp:posOffset>
                </wp:positionV>
                <wp:extent cx="6350" cy="19558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6350" cy="195580"/>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s">
          <w:drawing>
            <wp:anchor allowOverlap="1" behindDoc="1" distB="0" distT="0" distL="0" distR="0" hidden="0" layoutInCell="1" locked="0" relativeHeight="0" simplePos="0">
              <wp:simplePos x="0" y="0"/>
              <wp:positionH relativeFrom="page">
                <wp:posOffset>3327400</wp:posOffset>
              </wp:positionH>
              <wp:positionV relativeFrom="page">
                <wp:posOffset>6656069</wp:posOffset>
              </wp:positionV>
              <wp:extent cx="6350" cy="329565"/>
              <wp:wrapNone/>
              <wp:docPr id="3" name=""/>
              <a:graphic>
                <a:graphicData uri="http://schemas.microsoft.com/office/word/2010/wordprocessingShape">
                  <wps:wsp>
                    <wps:cNvSpPr>
                      <a:spLocks/>
                    </wps:cNvSpPr>
                    <wps:spPr bwMode="auto">
                      <a:xfrm>
                        <a:off x="0" y="0"/>
                        <a:ext cx="6350" cy="329565"/>
                      </a:xfrm>
                      <a:custGeom>
                        <a:avLst/>
                        <a:gdLst>
                          <a:gd fmla="+- 0 5240 5240" name="T0"/>
                          <a:gd fmla="*/ T0 w 10" name="T1"/>
                          <a:gd fmla="+- 0 10981 10482" name="T2"/>
                          <a:gd fmla="*/ 10981 h 519" name="T3"/>
                          <a:gd fmla="+- 0 5250 5240" name="T4"/>
                          <a:gd fmla="*/ T4 w 10" name="T5"/>
                          <a:gd fmla="+- 0 11001 10482" name="T6"/>
                          <a:gd fmla="*/ 11001 h 519" name="T7"/>
                          <a:gd fmla="+- 0 5250 5240" name="T8"/>
                          <a:gd fmla="*/ T8 w 10" name="T9"/>
                          <a:gd fmla="+- 0 10924 10482" name="T10"/>
                          <a:gd fmla="*/ 10924 h 519" name="T11"/>
                          <a:gd fmla="+- 0 5240 5240" name="T12"/>
                          <a:gd fmla="*/ T12 w 10" name="T13"/>
                          <a:gd fmla="+- 0 10943 10482" name="T14"/>
                          <a:gd fmla="*/ 10943 h 519" name="T15"/>
                          <a:gd fmla="+- 0 5240 5240" name="T16"/>
                          <a:gd fmla="*/ T16 w 10" name="T17"/>
                          <a:gd fmla="+- 0 10981 10482" name="T18"/>
                          <a:gd fmla="*/ 10981 h 519" name="T19"/>
                          <a:gd fmla="+- 0 5250 5240" name="T20"/>
                          <a:gd fmla="*/ T20 w 10" name="T21"/>
                          <a:gd fmla="+- 0 10962 10482" name="T22"/>
                          <a:gd fmla="*/ 10962 h 519" name="T23"/>
                          <a:gd fmla="+- 0 5250 5240" name="T24"/>
                          <a:gd fmla="*/ T24 w 10" name="T25"/>
                          <a:gd fmla="+- 0 10924 10482" name="T26"/>
                          <a:gd fmla="*/ 10924 h 519" name="T27"/>
                          <a:gd fmla="+- 0 5240 5240" name="T28"/>
                          <a:gd fmla="*/ T28 w 10" name="T29"/>
                          <a:gd fmla="+- 0 10866 10482" name="T30"/>
                          <a:gd fmla="*/ 10866 h 519" name="T31"/>
                          <a:gd fmla="+- 0 5240 5240" name="T32"/>
                          <a:gd fmla="*/ T32 w 10" name="T33"/>
                          <a:gd fmla="+- 0 10905 10482" name="T34"/>
                          <a:gd fmla="*/ 10905 h 519" name="T35"/>
                          <a:gd fmla="+- 0 5250 5240" name="T36"/>
                          <a:gd fmla="*/ T36 w 10" name="T37"/>
                          <a:gd fmla="+- 0 10924 10482" name="T38"/>
                          <a:gd fmla="*/ 10924 h 519" name="T39"/>
                          <a:gd fmla="+- 0 5250 5240" name="T40"/>
                          <a:gd fmla="*/ T40 w 10" name="T41"/>
                          <a:gd fmla="+- 0 10885 10482" name="T42"/>
                          <a:gd fmla="*/ 10885 h 519" name="T43"/>
                          <a:gd fmla="+- 0 5250 5240" name="T44"/>
                          <a:gd fmla="*/ T44 w 10" name="T45"/>
                          <a:gd fmla="+- 0 10828 10482" name="T46"/>
                          <a:gd fmla="*/ 10828 h 519" name="T47"/>
                          <a:gd fmla="+- 0 5240 5240" name="T48"/>
                          <a:gd fmla="*/ T48 w 10" name="T49"/>
                          <a:gd fmla="+- 0 10847 10482" name="T50"/>
                          <a:gd fmla="*/ 10847 h 519" name="T51"/>
                          <a:gd fmla="+- 0 5250 5240" name="T52"/>
                          <a:gd fmla="*/ T52 w 10" name="T53"/>
                          <a:gd fmla="+- 0 10866 10482" name="T54"/>
                          <a:gd fmla="*/ 10866 h 519" name="T55"/>
                          <a:gd fmla="+- 0 5250 5240" name="T56"/>
                          <a:gd fmla="*/ T56 w 10" name="T57"/>
                          <a:gd fmla="+- 0 10828 10482" name="T58"/>
                          <a:gd fmla="*/ 10828 h 519" name="T59"/>
                          <a:gd fmla="+- 0 5240 5240" name="T60"/>
                          <a:gd fmla="*/ T60 w 10" name="T61"/>
                          <a:gd fmla="+- 0 10770 10482" name="T62"/>
                          <a:gd fmla="*/ 10770 h 519" name="T63"/>
                          <a:gd fmla="+- 0 5240 5240" name="T64"/>
                          <a:gd fmla="*/ T64 w 10" name="T65"/>
                          <a:gd fmla="+- 0 10809 10482" name="T66"/>
                          <a:gd fmla="*/ 10809 h 519" name="T67"/>
                          <a:gd fmla="+- 0 5250 5240" name="T68"/>
                          <a:gd fmla="*/ T68 w 10" name="T69"/>
                          <a:gd fmla="+- 0 10828 10482" name="T70"/>
                          <a:gd fmla="*/ 10828 h 519" name="T71"/>
                          <a:gd fmla="+- 0 5250 5240" name="T72"/>
                          <a:gd fmla="*/ T72 w 10" name="T73"/>
                          <a:gd fmla="+- 0 10789 10482" name="T74"/>
                          <a:gd fmla="*/ 10789 h 519" name="T75"/>
                          <a:gd fmla="+- 0 5250 5240" name="T76"/>
                          <a:gd fmla="*/ T76 w 10" name="T77"/>
                          <a:gd fmla="+- 0 10713 10482" name="T78"/>
                          <a:gd fmla="*/ 10713 h 519" name="T79"/>
                          <a:gd fmla="+- 0 5240 5240" name="T80"/>
                          <a:gd fmla="*/ T80 w 10" name="T81"/>
                          <a:gd fmla="+- 0 10732 10482" name="T82"/>
                          <a:gd fmla="*/ 10732 h 519" name="T83"/>
                          <a:gd fmla="+- 0 5240 5240" name="T84"/>
                          <a:gd fmla="*/ T84 w 10" name="T85"/>
                          <a:gd fmla="+- 0 10770 10482" name="T86"/>
                          <a:gd fmla="*/ 10770 h 519" name="T87"/>
                          <a:gd fmla="+- 0 5250 5240" name="T88"/>
                          <a:gd fmla="*/ T88 w 10" name="T89"/>
                          <a:gd fmla="+- 0 10751 10482" name="T90"/>
                          <a:gd fmla="*/ 10751 h 519" name="T91"/>
                          <a:gd fmla="+- 0 5250 5240" name="T92"/>
                          <a:gd fmla="*/ T92 w 10" name="T93"/>
                          <a:gd fmla="+- 0 10713 10482" name="T94"/>
                          <a:gd fmla="*/ 10713 h 519" name="T95"/>
                          <a:gd fmla="+- 0 5240 5240" name="T96"/>
                          <a:gd fmla="*/ T96 w 10" name="T97"/>
                          <a:gd fmla="+- 0 10655 10482" name="T98"/>
                          <a:gd fmla="*/ 10655 h 519" name="T99"/>
                          <a:gd fmla="+- 0 5240 5240" name="T100"/>
                          <a:gd fmla="*/ T100 w 10" name="T101"/>
                          <a:gd fmla="+- 0 10693 10482" name="T102"/>
                          <a:gd fmla="*/ 10693 h 519" name="T103"/>
                          <a:gd fmla="+- 0 5250 5240" name="T104"/>
                          <a:gd fmla="*/ T104 w 10" name="T105"/>
                          <a:gd fmla="+- 0 10713 10482" name="T106"/>
                          <a:gd fmla="*/ 10713 h 519" name="T107"/>
                          <a:gd fmla="+- 0 5250 5240" name="T108"/>
                          <a:gd fmla="*/ T108 w 10" name="T109"/>
                          <a:gd fmla="+- 0 10674 10482" name="T110"/>
                          <a:gd fmla="*/ 10674 h 519" name="T111"/>
                          <a:gd fmla="+- 0 5250 5240" name="T112"/>
                          <a:gd fmla="*/ T112 w 10" name="T113"/>
                          <a:gd fmla="+- 0 10597 10482" name="T114"/>
                          <a:gd fmla="*/ 10597 h 519" name="T115"/>
                          <a:gd fmla="+- 0 5240 5240" name="T116"/>
                          <a:gd fmla="*/ T116 w 10" name="T117"/>
                          <a:gd fmla="+- 0 10617 10482" name="T118"/>
                          <a:gd fmla="*/ 10617 h 519" name="T119"/>
                          <a:gd fmla="+- 0 5240 5240" name="T120"/>
                          <a:gd fmla="*/ T120 w 10" name="T121"/>
                          <a:gd fmla="+- 0 10655 10482" name="T122"/>
                          <a:gd fmla="*/ 10655 h 519" name="T123"/>
                          <a:gd fmla="+- 0 5250 5240" name="T124"/>
                          <a:gd fmla="*/ T124 w 10" name="T125"/>
                          <a:gd fmla="+- 0 10636 10482" name="T126"/>
                          <a:gd fmla="*/ 10636 h 519" name="T127"/>
                          <a:gd fmla="+- 0 5250 5240" name="T128"/>
                          <a:gd fmla="*/ T128 w 10" name="T129"/>
                          <a:gd fmla="+- 0 10597 10482" name="T130"/>
                          <a:gd fmla="*/ 10597 h 519" name="T131"/>
                          <a:gd fmla="+- 0 5240 5240" name="T132"/>
                          <a:gd fmla="*/ T132 w 10" name="T133"/>
                          <a:gd fmla="+- 0 10559 10482" name="T134"/>
                          <a:gd fmla="*/ 10559 h 519" name="T135"/>
                          <a:gd fmla="+- 0 5240 5240" name="T136"/>
                          <a:gd fmla="*/ T136 w 10" name="T137"/>
                          <a:gd fmla="+- 0 10597 10482" name="T138"/>
                          <a:gd fmla="*/ 10597 h 519" name="T139"/>
                          <a:gd fmla="+- 0 5250 5240" name="T140"/>
                          <a:gd fmla="*/ T140 w 10" name="T141"/>
                          <a:gd fmla="+- 0 10578 10482" name="T142"/>
                          <a:gd fmla="*/ 10578 h 519" name="T143"/>
                          <a:gd fmla="+- 0 5250 5240" name="T144"/>
                          <a:gd fmla="*/ T144 w 10" name="T145"/>
                          <a:gd fmla="+- 0 10501 10482" name="T146"/>
                          <a:gd fmla="*/ 10501 h 519" name="T147"/>
                          <a:gd fmla="+- 0 5240 5240" name="T148"/>
                          <a:gd fmla="*/ T148 w 10" name="T149"/>
                          <a:gd fmla="+- 0 10521 10482" name="T150"/>
                          <a:gd fmla="*/ 10521 h 519" name="T151"/>
                          <a:gd fmla="+- 0 5240 5240" name="T152"/>
                          <a:gd fmla="*/ T152 w 10" name="T153"/>
                          <a:gd fmla="+- 0 10559 10482" name="T154"/>
                          <a:gd fmla="*/ 10559 h 519" name="T155"/>
                          <a:gd fmla="+- 0 5250 5240" name="T156"/>
                          <a:gd fmla="*/ T156 w 10" name="T157"/>
                          <a:gd fmla="+- 0 10540 10482" name="T158"/>
                          <a:gd fmla="*/ 10540 h 519" name="T159"/>
                          <a:gd fmla="+- 0 5250 5240" name="T160"/>
                          <a:gd fmla="*/ T160 w 10" name="T161"/>
                          <a:gd fmla="+- 0 10501 10482" name="T162"/>
                          <a:gd fmla="*/ 10501 h 519" name="T163"/>
                          <a:gd fmla="+- 0 5240 5240" name="T164"/>
                          <a:gd fmla="*/ T164 w 10" name="T165"/>
                          <a:gd fmla="+- 0 10482 10482" name="T166"/>
                          <a:gd fmla="*/ 10482 h 519" name="T167"/>
                          <a:gd fmla="+- 0 5250 5240" name="T168"/>
                          <a:gd fmla="*/ T168 w 10" name="T169"/>
                          <a:gd fmla="+- 0 10501 10482" name="T170"/>
                          <a:gd fmla="*/ 10501 h 519" name="T1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b="b" l="0" r="r" t="0"/>
                        <a:pathLst>
                          <a:path h="519" w="10">
                            <a:moveTo>
                              <a:pt x="10" y="499"/>
                            </a:moveTo>
                            <a:lnTo>
                              <a:pt x="0" y="499"/>
                            </a:lnTo>
                            <a:lnTo>
                              <a:pt x="0" y="519"/>
                            </a:lnTo>
                            <a:lnTo>
                              <a:pt x="10" y="519"/>
                            </a:lnTo>
                            <a:lnTo>
                              <a:pt x="10" y="499"/>
                            </a:lnTo>
                            <a:close/>
                            <a:moveTo>
                              <a:pt x="10" y="442"/>
                            </a:moveTo>
                            <a:lnTo>
                              <a:pt x="0" y="442"/>
                            </a:lnTo>
                            <a:lnTo>
                              <a:pt x="0" y="461"/>
                            </a:lnTo>
                            <a:lnTo>
                              <a:pt x="0" y="480"/>
                            </a:lnTo>
                            <a:lnTo>
                              <a:pt x="0" y="499"/>
                            </a:lnTo>
                            <a:lnTo>
                              <a:pt x="10" y="499"/>
                            </a:lnTo>
                            <a:lnTo>
                              <a:pt x="10" y="480"/>
                            </a:lnTo>
                            <a:lnTo>
                              <a:pt x="10" y="461"/>
                            </a:lnTo>
                            <a:lnTo>
                              <a:pt x="10" y="442"/>
                            </a:lnTo>
                            <a:close/>
                            <a:moveTo>
                              <a:pt x="10" y="384"/>
                            </a:moveTo>
                            <a:lnTo>
                              <a:pt x="0" y="384"/>
                            </a:lnTo>
                            <a:lnTo>
                              <a:pt x="0" y="403"/>
                            </a:lnTo>
                            <a:lnTo>
                              <a:pt x="0" y="423"/>
                            </a:lnTo>
                            <a:lnTo>
                              <a:pt x="0" y="442"/>
                            </a:lnTo>
                            <a:lnTo>
                              <a:pt x="10" y="442"/>
                            </a:lnTo>
                            <a:lnTo>
                              <a:pt x="10" y="423"/>
                            </a:lnTo>
                            <a:lnTo>
                              <a:pt x="10" y="403"/>
                            </a:lnTo>
                            <a:lnTo>
                              <a:pt x="10" y="384"/>
                            </a:lnTo>
                            <a:close/>
                            <a:moveTo>
                              <a:pt x="10" y="346"/>
                            </a:moveTo>
                            <a:lnTo>
                              <a:pt x="0" y="346"/>
                            </a:lnTo>
                            <a:lnTo>
                              <a:pt x="0" y="365"/>
                            </a:lnTo>
                            <a:lnTo>
                              <a:pt x="0" y="384"/>
                            </a:lnTo>
                            <a:lnTo>
                              <a:pt x="10" y="384"/>
                            </a:lnTo>
                            <a:lnTo>
                              <a:pt x="10" y="365"/>
                            </a:lnTo>
                            <a:lnTo>
                              <a:pt x="10" y="346"/>
                            </a:lnTo>
                            <a:close/>
                            <a:moveTo>
                              <a:pt x="10" y="288"/>
                            </a:moveTo>
                            <a:lnTo>
                              <a:pt x="0" y="288"/>
                            </a:lnTo>
                            <a:lnTo>
                              <a:pt x="0" y="307"/>
                            </a:lnTo>
                            <a:lnTo>
                              <a:pt x="0" y="327"/>
                            </a:lnTo>
                            <a:lnTo>
                              <a:pt x="0" y="346"/>
                            </a:lnTo>
                            <a:lnTo>
                              <a:pt x="10" y="346"/>
                            </a:lnTo>
                            <a:lnTo>
                              <a:pt x="10" y="327"/>
                            </a:lnTo>
                            <a:lnTo>
                              <a:pt x="10" y="307"/>
                            </a:lnTo>
                            <a:lnTo>
                              <a:pt x="10" y="288"/>
                            </a:lnTo>
                            <a:close/>
                            <a:moveTo>
                              <a:pt x="10" y="231"/>
                            </a:moveTo>
                            <a:lnTo>
                              <a:pt x="0" y="231"/>
                            </a:lnTo>
                            <a:lnTo>
                              <a:pt x="0" y="250"/>
                            </a:lnTo>
                            <a:lnTo>
                              <a:pt x="0" y="269"/>
                            </a:lnTo>
                            <a:lnTo>
                              <a:pt x="0" y="288"/>
                            </a:lnTo>
                            <a:lnTo>
                              <a:pt x="10" y="288"/>
                            </a:lnTo>
                            <a:lnTo>
                              <a:pt x="10" y="269"/>
                            </a:lnTo>
                            <a:lnTo>
                              <a:pt x="10" y="250"/>
                            </a:lnTo>
                            <a:lnTo>
                              <a:pt x="10" y="231"/>
                            </a:lnTo>
                            <a:close/>
                            <a:moveTo>
                              <a:pt x="10" y="173"/>
                            </a:moveTo>
                            <a:lnTo>
                              <a:pt x="0" y="173"/>
                            </a:lnTo>
                            <a:lnTo>
                              <a:pt x="0" y="192"/>
                            </a:lnTo>
                            <a:lnTo>
                              <a:pt x="0" y="211"/>
                            </a:lnTo>
                            <a:lnTo>
                              <a:pt x="0" y="231"/>
                            </a:lnTo>
                            <a:lnTo>
                              <a:pt x="10" y="231"/>
                            </a:lnTo>
                            <a:lnTo>
                              <a:pt x="10" y="211"/>
                            </a:lnTo>
                            <a:lnTo>
                              <a:pt x="10" y="192"/>
                            </a:lnTo>
                            <a:lnTo>
                              <a:pt x="10" y="173"/>
                            </a:lnTo>
                            <a:close/>
                            <a:moveTo>
                              <a:pt x="10" y="115"/>
                            </a:moveTo>
                            <a:lnTo>
                              <a:pt x="0" y="115"/>
                            </a:lnTo>
                            <a:lnTo>
                              <a:pt x="0" y="135"/>
                            </a:lnTo>
                            <a:lnTo>
                              <a:pt x="0" y="154"/>
                            </a:lnTo>
                            <a:lnTo>
                              <a:pt x="0" y="173"/>
                            </a:lnTo>
                            <a:lnTo>
                              <a:pt x="10" y="173"/>
                            </a:lnTo>
                            <a:lnTo>
                              <a:pt x="10" y="154"/>
                            </a:lnTo>
                            <a:lnTo>
                              <a:pt x="10" y="135"/>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9"/>
                            </a:lnTo>
                            <a:lnTo>
                              <a:pt x="0" y="58"/>
                            </a:lnTo>
                            <a:lnTo>
                              <a:pt x="0" y="77"/>
                            </a:lnTo>
                            <a:lnTo>
                              <a:pt x="10" y="77"/>
                            </a:lnTo>
                            <a:lnTo>
                              <a:pt x="10" y="58"/>
                            </a:lnTo>
                            <a:lnTo>
                              <a:pt x="10" y="39"/>
                            </a:lnTo>
                            <a:lnTo>
                              <a:pt x="10" y="19"/>
                            </a:lnTo>
                            <a:close/>
                            <a:moveTo>
                              <a:pt x="10" y="0"/>
                            </a:moveTo>
                            <a:lnTo>
                              <a:pt x="0" y="0"/>
                            </a:lnTo>
                            <a:lnTo>
                              <a:pt x="0" y="19"/>
                            </a:lnTo>
                            <a:lnTo>
                              <a:pt x="10" y="19"/>
                            </a:lnTo>
                            <a:lnTo>
                              <a:pt x="10" y="0"/>
                            </a:lnTo>
                            <a:close/>
                          </a:path>
                        </a:pathLst>
                      </a:custGeom>
                      <a:solidFill>
                        <a:srgbClr val="000000"/>
                      </a:solidFill>
                      <a:ln>
                        <a:noFill/>
                      </a:ln>
                    </wps:spPr>
                    <wps:bodyPr anchorCtr="0" anchor="t" bIns="45720" lIns="91440" rIns="91440" rot="0" upright="1" vert="horz" wrap="square" tIns="45720">
                      <a:noAutofit/>
                    </wps:bodyPr>
                  </wps:wsp>
                </a:graphicData>
              </a:graphic>
            </wp:anchor>
          </w:drawing>
        </mc:Choice>
        <ve:Fallback>
          <w:r>
            <w:rPr>
              <w:noProof/>
              <w:color w:val="000000"/>
              <w:sz w:val="24"/>
              <w:szCs w:val="24"/>
            </w:rPr>
            <w:drawing>
              <wp:anchor distT="0" distB="0" distL="0" distR="0" simplePos="0" relativeHeight="251661312" behindDoc="1" locked="0" layoutInCell="1" allowOverlap="1">
                <wp:simplePos x="0" y="0"/>
                <wp:positionH relativeFrom="page">
                  <wp:posOffset>3327400</wp:posOffset>
                </wp:positionH>
                <wp:positionV relativeFrom="page">
                  <wp:posOffset>6656069</wp:posOffset>
                </wp:positionV>
                <wp:extent cx="6350" cy="329565"/>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6350" cy="329565"/>
                        </a:xfrm>
                        <a:prstGeom prst="rect">
                          <a:avLst/>
                        </a:prstGeom>
                        <a:ln/>
                      </pic:spPr>
                    </pic:pic>
                  </a:graphicData>
                </a:graphic>
              </wp:anchor>
            </w:drawing>
          </w:r>
        </ve:Fallback>
      </ve:AlternateContent>
    </w:p>
    <w:p w:rsidR="00587415" w:rsidRDefault="00587415">
      <w:pPr>
        <w:pStyle w:val="normal"/>
        <w:pBdr>
          <w:top w:val="nil"/>
          <w:left w:val="nil"/>
          <w:bottom w:val="nil"/>
          <w:right w:val="nil"/>
          <w:between w:val="nil"/>
        </w:pBdr>
        <w:rPr>
          <w:rFonts w:ascii="Arial" w:eastAsia="Arial" w:hAnsi="Arial" w:cs="Arial"/>
          <w:color w:val="000000"/>
          <w:sz w:val="18"/>
          <w:szCs w:val="18"/>
        </w:rPr>
      </w:pPr>
    </w:p>
    <w:tbl>
      <w:tblPr>
        <w:tblStyle w:val="a6"/>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495"/>
        <w:gridCol w:w="2126"/>
        <w:gridCol w:w="2233"/>
      </w:tblGrid>
      <w:tr w:rsidR="00587415">
        <w:trPr>
          <w:cantSplit/>
          <w:tblHeader/>
        </w:trPr>
        <w:tc>
          <w:tcPr>
            <w:tcW w:w="5495"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 xml:space="preserve">Nome e </w:t>
            </w:r>
            <w:proofErr w:type="spellStart"/>
            <w:r>
              <w:rPr>
                <w:color w:val="000000"/>
                <w:sz w:val="24"/>
                <w:szCs w:val="24"/>
              </w:rPr>
              <w:t>Cognome……………</w:t>
            </w:r>
            <w:proofErr w:type="spellEnd"/>
          </w:p>
        </w:tc>
        <w:tc>
          <w:tcPr>
            <w:tcW w:w="2126" w:type="dxa"/>
          </w:tcPr>
          <w:p w:rsidR="00587415" w:rsidRDefault="004074FE">
            <w:pPr>
              <w:pStyle w:val="normal"/>
              <w:pBdr>
                <w:top w:val="nil"/>
                <w:left w:val="nil"/>
                <w:bottom w:val="nil"/>
                <w:right w:val="nil"/>
                <w:between w:val="nil"/>
              </w:pBdr>
              <w:rPr>
                <w:color w:val="000000"/>
                <w:sz w:val="24"/>
                <w:szCs w:val="24"/>
              </w:rPr>
            </w:pPr>
            <w:proofErr w:type="spellStart"/>
            <w:r>
              <w:rPr>
                <w:color w:val="000000"/>
                <w:sz w:val="24"/>
                <w:szCs w:val="24"/>
              </w:rPr>
              <w:t>Classe……………</w:t>
            </w:r>
            <w:proofErr w:type="spellEnd"/>
            <w:r>
              <w:rPr>
                <w:color w:val="000000"/>
                <w:sz w:val="24"/>
                <w:szCs w:val="24"/>
              </w:rPr>
              <w:t>.</w:t>
            </w:r>
          </w:p>
        </w:tc>
        <w:tc>
          <w:tcPr>
            <w:tcW w:w="2233" w:type="dxa"/>
          </w:tcPr>
          <w:p w:rsidR="00587415" w:rsidRDefault="004074FE">
            <w:pPr>
              <w:pStyle w:val="normal"/>
              <w:pBdr>
                <w:top w:val="nil"/>
                <w:left w:val="nil"/>
                <w:bottom w:val="nil"/>
                <w:right w:val="nil"/>
                <w:between w:val="nil"/>
              </w:pBdr>
              <w:rPr>
                <w:color w:val="000000"/>
                <w:sz w:val="24"/>
                <w:szCs w:val="24"/>
              </w:rPr>
            </w:pPr>
            <w:proofErr w:type="spellStart"/>
            <w:r>
              <w:rPr>
                <w:color w:val="000000"/>
                <w:sz w:val="24"/>
                <w:szCs w:val="24"/>
              </w:rPr>
              <w:t>Data………………</w:t>
            </w:r>
            <w:proofErr w:type="spellEnd"/>
            <w:r>
              <w:rPr>
                <w:color w:val="000000"/>
                <w:sz w:val="24"/>
                <w:szCs w:val="24"/>
              </w:rPr>
              <w:t>.</w:t>
            </w:r>
          </w:p>
        </w:tc>
      </w:tr>
    </w:tbl>
    <w:p w:rsidR="00587415" w:rsidRDefault="00587415">
      <w:pPr>
        <w:pStyle w:val="normal"/>
        <w:pBdr>
          <w:top w:val="nil"/>
          <w:left w:val="nil"/>
          <w:bottom w:val="nil"/>
          <w:right w:val="nil"/>
          <w:between w:val="nil"/>
        </w:pBdr>
        <w:rPr>
          <w:color w:val="000000"/>
          <w:sz w:val="24"/>
          <w:szCs w:val="24"/>
        </w:rPr>
      </w:pPr>
    </w:p>
    <w:tbl>
      <w:tblPr>
        <w:tblStyle w:val="a7"/>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204"/>
        <w:gridCol w:w="1275"/>
        <w:gridCol w:w="1134"/>
        <w:gridCol w:w="1241"/>
      </w:tblGrid>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Ho compreso la consegna del compito</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lastRenderedPageBreak/>
              <w:t>Ho partecipato all’organizzazione del lavoro?</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Ho individuato le informazioni adeguate alla richiesta?</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Ho sintetizzato le informazioni in modo adeguato?</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Ho collaborato con i compagni?</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Nel lavoro di gruppo ho ascoltato i/le compagni/e e mi sono confrontato con loro?</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Ho faticato a capire quali dati usare e quali operazioni eseguire?</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Ho fatto le mie proposte per la realizzazione del compito?</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Sono in grado di spiegare il procedimento seguito per la realizzazione del compito?</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Sono in grado di fare un confronto tra il procedimento utilizzato dal mio gruppo e quello utilizzato dagli altri gruppi?</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Ho controllato le mie emozioni durante la presentazione?</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bl>
    <w:p w:rsidR="00587415" w:rsidRDefault="00587415">
      <w:pPr>
        <w:pStyle w:val="normal"/>
        <w:pBdr>
          <w:top w:val="nil"/>
          <w:left w:val="nil"/>
          <w:bottom w:val="nil"/>
          <w:right w:val="nil"/>
          <w:between w:val="nil"/>
        </w:pBdr>
        <w:rPr>
          <w:rFonts w:ascii="Arial Narrow" w:eastAsia="Arial Narrow" w:hAnsi="Arial Narrow" w:cs="Arial Narrow"/>
          <w:color w:val="000000"/>
          <w:sz w:val="28"/>
          <w:szCs w:val="2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28"/>
          <w:szCs w:val="2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28"/>
          <w:szCs w:val="2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28"/>
          <w:szCs w:val="2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28"/>
          <w:szCs w:val="2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bl>
      <w:tblPr>
        <w:tblStyle w:val="a8"/>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78"/>
        <w:gridCol w:w="1701"/>
        <w:gridCol w:w="1728"/>
        <w:gridCol w:w="1701"/>
        <w:gridCol w:w="1701"/>
        <w:gridCol w:w="1701"/>
        <w:gridCol w:w="1701"/>
        <w:gridCol w:w="1815"/>
      </w:tblGrid>
      <w:tr w:rsidR="00587415">
        <w:trPr>
          <w:cantSplit/>
          <w:trHeight w:val="566"/>
          <w:tblHeader/>
        </w:trPr>
        <w:tc>
          <w:tcPr>
            <w:tcW w:w="15026" w:type="dxa"/>
            <w:gridSpan w:val="8"/>
            <w:shd w:val="clear" w:color="auto" w:fill="D9E2F3"/>
          </w:tcPr>
          <w:p w:rsidR="00587415" w:rsidRDefault="00587415">
            <w:pPr>
              <w:pStyle w:val="normal"/>
              <w:pBdr>
                <w:top w:val="nil"/>
                <w:left w:val="nil"/>
                <w:bottom w:val="nil"/>
                <w:right w:val="nil"/>
                <w:between w:val="nil"/>
              </w:pBdr>
              <w:jc w:val="center"/>
              <w:rPr>
                <w:color w:val="000000"/>
                <w:sz w:val="18"/>
                <w:szCs w:val="18"/>
              </w:rPr>
            </w:pPr>
          </w:p>
          <w:p w:rsidR="00587415" w:rsidRDefault="004074FE">
            <w:pPr>
              <w:pStyle w:val="normal"/>
              <w:pBdr>
                <w:top w:val="nil"/>
                <w:left w:val="nil"/>
                <w:bottom w:val="nil"/>
                <w:right w:val="nil"/>
                <w:between w:val="nil"/>
              </w:pBdr>
              <w:jc w:val="center"/>
              <w:rPr>
                <w:color w:val="000000"/>
                <w:sz w:val="18"/>
                <w:szCs w:val="18"/>
              </w:rPr>
            </w:pPr>
            <w:r>
              <w:rPr>
                <w:b/>
                <w:color w:val="000000"/>
                <w:sz w:val="18"/>
                <w:szCs w:val="18"/>
              </w:rPr>
              <w:t xml:space="preserve">EDUCAZIONE CIVICA-RUBRICA </w:t>
            </w:r>
            <w:proofErr w:type="spellStart"/>
            <w:r>
              <w:rPr>
                <w:b/>
                <w:color w:val="000000"/>
                <w:sz w:val="18"/>
                <w:szCs w:val="18"/>
              </w:rPr>
              <w:t>DI</w:t>
            </w:r>
            <w:proofErr w:type="spellEnd"/>
            <w:r>
              <w:rPr>
                <w:b/>
                <w:color w:val="000000"/>
                <w:sz w:val="18"/>
                <w:szCs w:val="18"/>
              </w:rPr>
              <w:t xml:space="preserve"> VALUTAZIONE ALLEGATA AL CURRICOLO - processo/prodotto</w:t>
            </w:r>
          </w:p>
        </w:tc>
      </w:tr>
      <w:tr w:rsidR="00587415">
        <w:trPr>
          <w:cantSplit/>
          <w:tblHeader/>
        </w:trPr>
        <w:tc>
          <w:tcPr>
            <w:tcW w:w="2978" w:type="dxa"/>
            <w:shd w:val="clear" w:color="auto" w:fill="FBE5D5"/>
            <w:vAlign w:val="center"/>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Dimensioni di osservazione</w:t>
            </w:r>
          </w:p>
        </w:tc>
        <w:tc>
          <w:tcPr>
            <w:tcW w:w="3429"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INIZIALE</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BASE</w:t>
            </w:r>
          </w:p>
        </w:tc>
        <w:tc>
          <w:tcPr>
            <w:tcW w:w="3402"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INTERMEDIO</w:t>
            </w:r>
          </w:p>
        </w:tc>
        <w:tc>
          <w:tcPr>
            <w:tcW w:w="3516"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AVANZATO</w:t>
            </w:r>
          </w:p>
        </w:tc>
      </w:tr>
      <w:tr w:rsidR="00587415">
        <w:trPr>
          <w:cantSplit/>
          <w:tblHeader/>
        </w:trPr>
        <w:tc>
          <w:tcPr>
            <w:tcW w:w="2978" w:type="dxa"/>
            <w:shd w:val="clear" w:color="auto" w:fill="FBE5D5"/>
          </w:tcPr>
          <w:p w:rsidR="00587415" w:rsidRDefault="004074FE">
            <w:pPr>
              <w:pStyle w:val="normal"/>
              <w:pBdr>
                <w:top w:val="nil"/>
                <w:left w:val="nil"/>
                <w:bottom w:val="nil"/>
                <w:right w:val="nil"/>
                <w:between w:val="nil"/>
              </w:pBdr>
              <w:spacing w:line="360" w:lineRule="auto"/>
              <w:ind w:left="-142" w:firstLine="142"/>
              <w:jc w:val="center"/>
              <w:rPr>
                <w:color w:val="000000"/>
                <w:sz w:val="18"/>
                <w:szCs w:val="18"/>
              </w:rPr>
            </w:pPr>
            <w:r>
              <w:rPr>
                <w:b/>
                <w:color w:val="000000"/>
                <w:sz w:val="18"/>
                <w:szCs w:val="18"/>
              </w:rPr>
              <w:t>CONOSCENZE</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4</w:t>
            </w:r>
          </w:p>
        </w:tc>
        <w:tc>
          <w:tcPr>
            <w:tcW w:w="1728"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5</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6</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7</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8</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9</w:t>
            </w:r>
          </w:p>
        </w:tc>
        <w:tc>
          <w:tcPr>
            <w:tcW w:w="1815"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10</w:t>
            </w:r>
          </w:p>
        </w:tc>
      </w:tr>
      <w:tr w:rsidR="00587415">
        <w:trPr>
          <w:cantSplit/>
          <w:trHeight w:val="1705"/>
          <w:tblHeader/>
        </w:trPr>
        <w:tc>
          <w:tcPr>
            <w:tcW w:w="2978" w:type="dxa"/>
            <w:vAlign w:val="center"/>
          </w:tcPr>
          <w:p w:rsidR="00587415" w:rsidRDefault="004074FE">
            <w:pPr>
              <w:pStyle w:val="normal"/>
              <w:numPr>
                <w:ilvl w:val="0"/>
                <w:numId w:val="21"/>
              </w:numPr>
              <w:pBdr>
                <w:top w:val="nil"/>
                <w:left w:val="nil"/>
                <w:bottom w:val="nil"/>
                <w:right w:val="nil"/>
                <w:between w:val="nil"/>
              </w:pBdr>
              <w:tabs>
                <w:tab w:val="left" w:pos="460"/>
              </w:tabs>
              <w:ind w:left="33" w:firstLine="0"/>
              <w:rPr>
                <w:color w:val="000000"/>
                <w:sz w:val="18"/>
                <w:szCs w:val="18"/>
              </w:rPr>
            </w:pPr>
            <w:r>
              <w:rPr>
                <w:color w:val="000000"/>
                <w:sz w:val="18"/>
                <w:szCs w:val="18"/>
              </w:rPr>
              <w:lastRenderedPageBreak/>
              <w:t>conoscere il significato dei termini su cui si fonda la convivenza civile;</w:t>
            </w:r>
          </w:p>
          <w:p w:rsidR="00587415" w:rsidRDefault="004074FE">
            <w:pPr>
              <w:pStyle w:val="normal"/>
              <w:numPr>
                <w:ilvl w:val="0"/>
                <w:numId w:val="21"/>
              </w:numPr>
              <w:pBdr>
                <w:top w:val="nil"/>
                <w:left w:val="nil"/>
                <w:bottom w:val="nil"/>
                <w:right w:val="nil"/>
                <w:between w:val="nil"/>
              </w:pBdr>
              <w:tabs>
                <w:tab w:val="left" w:pos="460"/>
              </w:tabs>
              <w:ind w:left="33" w:firstLine="0"/>
              <w:rPr>
                <w:color w:val="000000"/>
                <w:sz w:val="18"/>
                <w:szCs w:val="18"/>
              </w:rPr>
            </w:pPr>
            <w:r>
              <w:rPr>
                <w:color w:val="000000"/>
                <w:sz w:val="18"/>
                <w:szCs w:val="18"/>
              </w:rPr>
              <w:t>conoscere gli articoli della Costituzione e i principi generali delle leggi e delle Carte internazionali;</w:t>
            </w:r>
          </w:p>
          <w:p w:rsidR="00587415" w:rsidRDefault="004074FE">
            <w:pPr>
              <w:pStyle w:val="normal"/>
              <w:numPr>
                <w:ilvl w:val="0"/>
                <w:numId w:val="21"/>
              </w:numPr>
              <w:pBdr>
                <w:top w:val="nil"/>
                <w:left w:val="nil"/>
                <w:bottom w:val="nil"/>
                <w:right w:val="nil"/>
                <w:between w:val="nil"/>
              </w:pBdr>
              <w:tabs>
                <w:tab w:val="left" w:pos="460"/>
              </w:tabs>
              <w:ind w:left="33" w:firstLine="0"/>
              <w:rPr>
                <w:color w:val="000000"/>
                <w:sz w:val="18"/>
                <w:szCs w:val="18"/>
              </w:rPr>
            </w:pPr>
            <w:r>
              <w:rPr>
                <w:color w:val="000000"/>
                <w:sz w:val="18"/>
                <w:szCs w:val="18"/>
              </w:rPr>
              <w:t>conoscere le organizzazioni e i sistemi sociali, amministrativi, politici studiati.</w:t>
            </w:r>
          </w:p>
        </w:tc>
        <w:tc>
          <w:tcPr>
            <w:tcW w:w="1701" w:type="dxa"/>
          </w:tcPr>
          <w:p w:rsidR="00587415" w:rsidRDefault="00587415">
            <w:pPr>
              <w:pStyle w:val="normal"/>
              <w:pBdr>
                <w:top w:val="nil"/>
                <w:left w:val="nil"/>
                <w:bottom w:val="nil"/>
                <w:right w:val="nil"/>
                <w:between w:val="nil"/>
              </w:pBdr>
              <w:ind w:left="-107"/>
              <w:jc w:val="center"/>
              <w:rPr>
                <w:color w:val="000000"/>
                <w:sz w:val="16"/>
                <w:szCs w:val="16"/>
              </w:rPr>
            </w:pPr>
          </w:p>
          <w:p w:rsidR="00587415" w:rsidRDefault="00587415">
            <w:pPr>
              <w:pStyle w:val="normal"/>
              <w:pBdr>
                <w:top w:val="nil"/>
                <w:left w:val="nil"/>
                <w:bottom w:val="nil"/>
                <w:right w:val="nil"/>
                <w:between w:val="nil"/>
              </w:pBdr>
              <w:ind w:left="-107"/>
              <w:jc w:val="center"/>
              <w:rPr>
                <w:color w:val="000000"/>
                <w:sz w:val="16"/>
                <w:szCs w:val="16"/>
              </w:rPr>
            </w:pP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 xml:space="preserve">Le conoscenze sono fortemente lacunose e non sono state convogliate nel </w:t>
            </w: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prodotto finale.</w:t>
            </w:r>
          </w:p>
          <w:p w:rsidR="00587415" w:rsidRDefault="00587415">
            <w:pPr>
              <w:pStyle w:val="normal"/>
              <w:pBdr>
                <w:top w:val="nil"/>
                <w:left w:val="nil"/>
                <w:bottom w:val="nil"/>
                <w:right w:val="nil"/>
                <w:between w:val="nil"/>
              </w:pBdr>
              <w:ind w:left="-142" w:firstLine="142"/>
              <w:jc w:val="center"/>
              <w:rPr>
                <w:color w:val="000000"/>
                <w:sz w:val="18"/>
                <w:szCs w:val="18"/>
              </w:rPr>
            </w:pPr>
          </w:p>
        </w:tc>
        <w:tc>
          <w:tcPr>
            <w:tcW w:w="1728" w:type="dxa"/>
          </w:tcPr>
          <w:p w:rsidR="00587415" w:rsidRDefault="00587415">
            <w:pPr>
              <w:pStyle w:val="normal"/>
              <w:pBdr>
                <w:top w:val="nil"/>
                <w:left w:val="nil"/>
                <w:bottom w:val="nil"/>
                <w:right w:val="nil"/>
                <w:between w:val="nil"/>
              </w:pBdr>
              <w:ind w:left="38"/>
              <w:jc w:val="center"/>
              <w:rPr>
                <w:color w:val="000000"/>
                <w:sz w:val="16"/>
                <w:szCs w:val="16"/>
              </w:rPr>
            </w:pPr>
          </w:p>
          <w:p w:rsidR="00587415" w:rsidRDefault="00587415">
            <w:pPr>
              <w:pStyle w:val="normal"/>
              <w:pBdr>
                <w:top w:val="nil"/>
                <w:left w:val="nil"/>
                <w:bottom w:val="nil"/>
                <w:right w:val="nil"/>
                <w:between w:val="nil"/>
              </w:pBdr>
              <w:ind w:left="38"/>
              <w:jc w:val="center"/>
              <w:rPr>
                <w:color w:val="000000"/>
                <w:sz w:val="16"/>
                <w:szCs w:val="16"/>
              </w:rPr>
            </w:pPr>
          </w:p>
          <w:p w:rsidR="00587415" w:rsidRDefault="004074FE">
            <w:pPr>
              <w:pStyle w:val="normal"/>
              <w:pBdr>
                <w:top w:val="nil"/>
                <w:left w:val="nil"/>
                <w:bottom w:val="nil"/>
                <w:right w:val="nil"/>
                <w:between w:val="nil"/>
              </w:pBdr>
              <w:ind w:left="38"/>
              <w:jc w:val="center"/>
              <w:rPr>
                <w:color w:val="000000"/>
                <w:sz w:val="16"/>
                <w:szCs w:val="16"/>
              </w:rPr>
            </w:pPr>
            <w:r>
              <w:rPr>
                <w:i/>
                <w:color w:val="000000"/>
                <w:sz w:val="16"/>
                <w:szCs w:val="16"/>
              </w:rPr>
              <w:t xml:space="preserve">Le conoscenze sono lacunose e sono state scarsamente convogliate </w:t>
            </w:r>
          </w:p>
          <w:p w:rsidR="00587415" w:rsidRDefault="004074FE">
            <w:pPr>
              <w:pStyle w:val="normal"/>
              <w:pBdr>
                <w:top w:val="nil"/>
                <w:left w:val="nil"/>
                <w:bottom w:val="nil"/>
                <w:right w:val="nil"/>
                <w:between w:val="nil"/>
              </w:pBdr>
              <w:ind w:left="38"/>
              <w:jc w:val="center"/>
              <w:rPr>
                <w:color w:val="000000"/>
                <w:sz w:val="16"/>
                <w:szCs w:val="16"/>
              </w:rPr>
            </w:pPr>
            <w:r>
              <w:rPr>
                <w:i/>
                <w:color w:val="000000"/>
                <w:sz w:val="16"/>
                <w:szCs w:val="16"/>
              </w:rPr>
              <w:t>nel prodotto finale.</w:t>
            </w:r>
          </w:p>
          <w:p w:rsidR="00587415" w:rsidRDefault="00587415">
            <w:pPr>
              <w:pStyle w:val="normal"/>
              <w:pBdr>
                <w:top w:val="nil"/>
                <w:left w:val="nil"/>
                <w:bottom w:val="nil"/>
                <w:right w:val="nil"/>
                <w:between w:val="nil"/>
              </w:pBdr>
              <w:ind w:left="-142" w:firstLine="142"/>
              <w:jc w:val="center"/>
              <w:rPr>
                <w:color w:val="000000"/>
                <w:sz w:val="18"/>
                <w:szCs w:val="18"/>
              </w:rPr>
            </w:pPr>
          </w:p>
        </w:tc>
        <w:tc>
          <w:tcPr>
            <w:tcW w:w="1701" w:type="dxa"/>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 xml:space="preserve">Le conoscenze sono </w:t>
            </w:r>
          </w:p>
          <w:p w:rsidR="00587415" w:rsidRDefault="004074FE">
            <w:pPr>
              <w:pStyle w:val="normal"/>
              <w:pBdr>
                <w:top w:val="nil"/>
                <w:left w:val="nil"/>
                <w:bottom w:val="nil"/>
                <w:right w:val="nil"/>
                <w:between w:val="nil"/>
              </w:pBdr>
              <w:jc w:val="center"/>
              <w:rPr>
                <w:color w:val="000000"/>
                <w:sz w:val="18"/>
                <w:szCs w:val="18"/>
              </w:rPr>
            </w:pPr>
            <w:r>
              <w:rPr>
                <w:i/>
                <w:color w:val="000000"/>
                <w:sz w:val="16"/>
                <w:szCs w:val="16"/>
              </w:rPr>
              <w:t>essenziali sono state sufficientemente convogliate nel prodotto finale.</w:t>
            </w:r>
          </w:p>
        </w:tc>
        <w:tc>
          <w:tcPr>
            <w:tcW w:w="1701" w:type="dxa"/>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 xml:space="preserve">Le conoscenze sono </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ampie e discretamente</w:t>
            </w:r>
            <w:r>
              <w:rPr>
                <w:i/>
                <w:color w:val="000000"/>
                <w:sz w:val="24"/>
                <w:szCs w:val="24"/>
              </w:rPr>
              <w:t xml:space="preserve"> </w:t>
            </w:r>
            <w:r>
              <w:rPr>
                <w:i/>
                <w:color w:val="000000"/>
                <w:sz w:val="16"/>
                <w:szCs w:val="16"/>
              </w:rPr>
              <w:t>convogliate nel prodotto finale</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convogliate nel prodotto finale.</w:t>
            </w:r>
          </w:p>
          <w:p w:rsidR="00587415" w:rsidRDefault="00587415">
            <w:pPr>
              <w:pStyle w:val="normal"/>
              <w:pBdr>
                <w:top w:val="nil"/>
                <w:left w:val="nil"/>
                <w:bottom w:val="nil"/>
                <w:right w:val="nil"/>
                <w:between w:val="nil"/>
              </w:pBdr>
              <w:jc w:val="center"/>
              <w:rPr>
                <w:color w:val="000000"/>
                <w:sz w:val="18"/>
                <w:szCs w:val="18"/>
              </w:rPr>
            </w:pPr>
          </w:p>
        </w:tc>
        <w:tc>
          <w:tcPr>
            <w:tcW w:w="1701" w:type="dxa"/>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 xml:space="preserve">Le conoscenze sono </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 xml:space="preserve">molto ampie e ben </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convogliate nel prodotto finale.</w:t>
            </w:r>
          </w:p>
          <w:p w:rsidR="00587415" w:rsidRDefault="00587415">
            <w:pPr>
              <w:pStyle w:val="normal"/>
              <w:pBdr>
                <w:top w:val="nil"/>
                <w:left w:val="nil"/>
                <w:bottom w:val="nil"/>
                <w:right w:val="nil"/>
                <w:between w:val="nil"/>
              </w:pBdr>
              <w:jc w:val="center"/>
              <w:rPr>
                <w:color w:val="000000"/>
                <w:sz w:val="18"/>
                <w:szCs w:val="18"/>
              </w:rPr>
            </w:pPr>
          </w:p>
        </w:tc>
        <w:tc>
          <w:tcPr>
            <w:tcW w:w="1701" w:type="dxa"/>
          </w:tcPr>
          <w:p w:rsidR="00587415" w:rsidRDefault="00587415">
            <w:pPr>
              <w:pStyle w:val="normal"/>
              <w:pBdr>
                <w:top w:val="nil"/>
                <w:left w:val="nil"/>
                <w:bottom w:val="nil"/>
                <w:right w:val="nil"/>
                <w:between w:val="nil"/>
              </w:pBdr>
              <w:ind w:firstLine="31"/>
              <w:jc w:val="center"/>
              <w:rPr>
                <w:color w:val="000000"/>
                <w:sz w:val="16"/>
                <w:szCs w:val="16"/>
              </w:rPr>
            </w:pPr>
          </w:p>
          <w:p w:rsidR="00587415" w:rsidRDefault="00587415">
            <w:pPr>
              <w:pStyle w:val="normal"/>
              <w:pBdr>
                <w:top w:val="nil"/>
                <w:left w:val="nil"/>
                <w:bottom w:val="nil"/>
                <w:right w:val="nil"/>
                <w:between w:val="nil"/>
              </w:pBdr>
              <w:ind w:firstLine="31"/>
              <w:jc w:val="center"/>
              <w:rPr>
                <w:color w:val="000000"/>
                <w:sz w:val="16"/>
                <w:szCs w:val="16"/>
              </w:rPr>
            </w:pPr>
          </w:p>
          <w:p w:rsidR="00587415" w:rsidRDefault="004074FE">
            <w:pPr>
              <w:pStyle w:val="normal"/>
              <w:pBdr>
                <w:top w:val="nil"/>
                <w:left w:val="nil"/>
                <w:bottom w:val="nil"/>
                <w:right w:val="nil"/>
                <w:between w:val="nil"/>
              </w:pBdr>
              <w:ind w:firstLine="31"/>
              <w:jc w:val="center"/>
              <w:rPr>
                <w:color w:val="000000"/>
                <w:sz w:val="16"/>
                <w:szCs w:val="16"/>
              </w:rPr>
            </w:pPr>
            <w:r>
              <w:rPr>
                <w:i/>
                <w:color w:val="000000"/>
                <w:sz w:val="16"/>
                <w:szCs w:val="16"/>
              </w:rPr>
              <w:t>Le conoscenze sono consolidate e bene organizzate</w:t>
            </w:r>
            <w:r>
              <w:rPr>
                <w:i/>
                <w:color w:val="000000"/>
                <w:sz w:val="24"/>
                <w:szCs w:val="24"/>
              </w:rPr>
              <w:t xml:space="preserve"> </w:t>
            </w:r>
            <w:r>
              <w:rPr>
                <w:i/>
                <w:color w:val="000000"/>
                <w:sz w:val="16"/>
                <w:szCs w:val="16"/>
              </w:rPr>
              <w:t>pienamente espresse nel prodotto finale.</w:t>
            </w:r>
          </w:p>
          <w:p w:rsidR="00587415" w:rsidRDefault="004074FE">
            <w:pPr>
              <w:pStyle w:val="normal"/>
              <w:pBdr>
                <w:top w:val="nil"/>
                <w:left w:val="nil"/>
                <w:bottom w:val="nil"/>
                <w:right w:val="nil"/>
                <w:between w:val="nil"/>
              </w:pBdr>
              <w:ind w:left="-142" w:firstLine="142"/>
              <w:jc w:val="center"/>
              <w:rPr>
                <w:color w:val="000000"/>
                <w:sz w:val="18"/>
                <w:szCs w:val="18"/>
              </w:rPr>
            </w:pPr>
            <w:r>
              <w:rPr>
                <w:i/>
                <w:color w:val="000000"/>
                <w:sz w:val="16"/>
                <w:szCs w:val="16"/>
              </w:rPr>
              <w:t>.</w:t>
            </w:r>
          </w:p>
        </w:tc>
        <w:tc>
          <w:tcPr>
            <w:tcW w:w="1815" w:type="dxa"/>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Le conoscenze sono complete, consolidate, bene organizzate completamente espresse nel prodotto finale.</w:t>
            </w:r>
          </w:p>
          <w:p w:rsidR="00587415" w:rsidRDefault="00587415">
            <w:pPr>
              <w:pStyle w:val="normal"/>
              <w:pBdr>
                <w:top w:val="nil"/>
                <w:left w:val="nil"/>
                <w:bottom w:val="nil"/>
                <w:right w:val="nil"/>
                <w:between w:val="nil"/>
              </w:pBdr>
              <w:ind w:left="-142" w:firstLine="142"/>
              <w:jc w:val="center"/>
              <w:rPr>
                <w:color w:val="000000"/>
                <w:sz w:val="18"/>
                <w:szCs w:val="18"/>
              </w:rPr>
            </w:pPr>
          </w:p>
        </w:tc>
      </w:tr>
    </w:tbl>
    <w:p w:rsidR="00587415" w:rsidRDefault="00587415">
      <w:pPr>
        <w:pStyle w:val="normal"/>
        <w:pBdr>
          <w:top w:val="nil"/>
          <w:left w:val="nil"/>
          <w:bottom w:val="nil"/>
          <w:right w:val="nil"/>
          <w:between w:val="nil"/>
        </w:pBdr>
        <w:rPr>
          <w:color w:val="000000"/>
          <w:sz w:val="6"/>
          <w:szCs w:val="6"/>
        </w:rPr>
      </w:pPr>
    </w:p>
    <w:tbl>
      <w:tblPr>
        <w:tblStyle w:val="a9"/>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78"/>
        <w:gridCol w:w="1701"/>
        <w:gridCol w:w="1701"/>
        <w:gridCol w:w="1701"/>
        <w:gridCol w:w="1701"/>
        <w:gridCol w:w="1701"/>
        <w:gridCol w:w="70"/>
        <w:gridCol w:w="1631"/>
        <w:gridCol w:w="170"/>
        <w:gridCol w:w="1672"/>
      </w:tblGrid>
      <w:tr w:rsidR="00587415">
        <w:trPr>
          <w:cantSplit/>
          <w:tblHeader/>
        </w:trPr>
        <w:tc>
          <w:tcPr>
            <w:tcW w:w="15026" w:type="dxa"/>
            <w:gridSpan w:val="10"/>
            <w:shd w:val="clear" w:color="auto" w:fill="D9E2F3"/>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 xml:space="preserve">EDUCAZIONE CIVICA-RUBRICA </w:t>
            </w:r>
            <w:proofErr w:type="spellStart"/>
            <w:r>
              <w:rPr>
                <w:b/>
                <w:color w:val="000000"/>
                <w:sz w:val="18"/>
                <w:szCs w:val="18"/>
              </w:rPr>
              <w:t>DI</w:t>
            </w:r>
            <w:proofErr w:type="spellEnd"/>
            <w:r>
              <w:rPr>
                <w:b/>
                <w:color w:val="000000"/>
                <w:sz w:val="18"/>
                <w:szCs w:val="18"/>
              </w:rPr>
              <w:t xml:space="preserve"> VALUTAZIONE ALLEGATA AL CURRICOLO - processo/prodotto</w:t>
            </w:r>
          </w:p>
        </w:tc>
      </w:tr>
      <w:tr w:rsidR="00587415">
        <w:trPr>
          <w:cantSplit/>
          <w:tblHeader/>
        </w:trPr>
        <w:tc>
          <w:tcPr>
            <w:tcW w:w="2978" w:type="dxa"/>
            <w:shd w:val="clear" w:color="auto" w:fill="FBE5D5"/>
            <w:vAlign w:val="center"/>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Livello INIZIALE</w:t>
            </w:r>
          </w:p>
        </w:tc>
        <w:tc>
          <w:tcPr>
            <w:tcW w:w="1701" w:type="dxa"/>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Livello BASE</w:t>
            </w:r>
          </w:p>
        </w:tc>
        <w:tc>
          <w:tcPr>
            <w:tcW w:w="3402" w:type="dxa"/>
            <w:gridSpan w:val="2"/>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Livello INTERMEDIO</w:t>
            </w:r>
          </w:p>
        </w:tc>
        <w:tc>
          <w:tcPr>
            <w:tcW w:w="3543" w:type="dxa"/>
            <w:gridSpan w:val="4"/>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Livello AVANZATO</w:t>
            </w:r>
          </w:p>
        </w:tc>
      </w:tr>
      <w:tr w:rsidR="00587415">
        <w:trPr>
          <w:cantSplit/>
          <w:trHeight w:val="87"/>
          <w:tblHeader/>
        </w:trPr>
        <w:tc>
          <w:tcPr>
            <w:tcW w:w="2978" w:type="dxa"/>
            <w:shd w:val="clear" w:color="auto" w:fill="FBE5D5"/>
          </w:tcPr>
          <w:p w:rsidR="00587415" w:rsidRDefault="004074FE">
            <w:pPr>
              <w:pStyle w:val="normal"/>
              <w:pBdr>
                <w:top w:val="nil"/>
                <w:left w:val="nil"/>
                <w:bottom w:val="nil"/>
                <w:right w:val="nil"/>
                <w:between w:val="nil"/>
              </w:pBdr>
              <w:spacing w:line="276" w:lineRule="auto"/>
              <w:ind w:left="-142" w:firstLine="142"/>
              <w:jc w:val="center"/>
              <w:rPr>
                <w:color w:val="000000"/>
                <w:sz w:val="18"/>
                <w:szCs w:val="18"/>
              </w:rPr>
            </w:pPr>
            <w:r>
              <w:rPr>
                <w:b/>
                <w:color w:val="000000"/>
                <w:sz w:val="18"/>
                <w:szCs w:val="18"/>
              </w:rPr>
              <w:t>ABILITA’</w:t>
            </w:r>
          </w:p>
        </w:tc>
        <w:tc>
          <w:tcPr>
            <w:tcW w:w="1701" w:type="dxa"/>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4</w:t>
            </w:r>
          </w:p>
        </w:tc>
        <w:tc>
          <w:tcPr>
            <w:tcW w:w="1701" w:type="dxa"/>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5</w:t>
            </w:r>
          </w:p>
        </w:tc>
        <w:tc>
          <w:tcPr>
            <w:tcW w:w="1701" w:type="dxa"/>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6</w:t>
            </w:r>
          </w:p>
        </w:tc>
        <w:tc>
          <w:tcPr>
            <w:tcW w:w="1701" w:type="dxa"/>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7</w:t>
            </w:r>
          </w:p>
        </w:tc>
        <w:tc>
          <w:tcPr>
            <w:tcW w:w="1701" w:type="dxa"/>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8</w:t>
            </w:r>
          </w:p>
        </w:tc>
        <w:tc>
          <w:tcPr>
            <w:tcW w:w="1701" w:type="dxa"/>
            <w:gridSpan w:val="2"/>
            <w:shd w:val="clear" w:color="auto" w:fill="FBE5D5"/>
          </w:tcPr>
          <w:p w:rsidR="00587415" w:rsidRDefault="004074FE">
            <w:pPr>
              <w:pStyle w:val="normal"/>
              <w:pBdr>
                <w:top w:val="nil"/>
                <w:left w:val="nil"/>
                <w:bottom w:val="nil"/>
                <w:right w:val="nil"/>
                <w:between w:val="nil"/>
              </w:pBdr>
              <w:spacing w:line="276" w:lineRule="auto"/>
              <w:ind w:right="-244"/>
              <w:jc w:val="center"/>
              <w:rPr>
                <w:color w:val="000000"/>
                <w:sz w:val="18"/>
                <w:szCs w:val="18"/>
              </w:rPr>
            </w:pPr>
            <w:r>
              <w:rPr>
                <w:b/>
                <w:color w:val="000000"/>
                <w:sz w:val="18"/>
                <w:szCs w:val="18"/>
              </w:rPr>
              <w:t>9</w:t>
            </w:r>
          </w:p>
        </w:tc>
        <w:tc>
          <w:tcPr>
            <w:tcW w:w="1842" w:type="dxa"/>
            <w:gridSpan w:val="2"/>
            <w:shd w:val="clear" w:color="auto" w:fill="FBE5D5"/>
          </w:tcPr>
          <w:p w:rsidR="00587415" w:rsidRDefault="004074FE">
            <w:pPr>
              <w:pStyle w:val="normal"/>
              <w:pBdr>
                <w:top w:val="nil"/>
                <w:left w:val="nil"/>
                <w:bottom w:val="nil"/>
                <w:right w:val="nil"/>
                <w:between w:val="nil"/>
              </w:pBdr>
              <w:spacing w:line="276" w:lineRule="auto"/>
              <w:ind w:left="325"/>
              <w:jc w:val="center"/>
              <w:rPr>
                <w:color w:val="000000"/>
                <w:sz w:val="18"/>
                <w:szCs w:val="18"/>
              </w:rPr>
            </w:pPr>
            <w:r>
              <w:rPr>
                <w:b/>
                <w:color w:val="000000"/>
                <w:sz w:val="18"/>
                <w:szCs w:val="18"/>
              </w:rPr>
              <w:t>10</w:t>
            </w:r>
          </w:p>
        </w:tc>
      </w:tr>
      <w:tr w:rsidR="00587415">
        <w:trPr>
          <w:cantSplit/>
          <w:trHeight w:val="729"/>
          <w:tblHeader/>
        </w:trPr>
        <w:tc>
          <w:tcPr>
            <w:tcW w:w="2978" w:type="dxa"/>
            <w:vAlign w:val="center"/>
          </w:tcPr>
          <w:p w:rsidR="00587415" w:rsidRDefault="004074FE">
            <w:pPr>
              <w:pStyle w:val="normal"/>
              <w:numPr>
                <w:ilvl w:val="0"/>
                <w:numId w:val="22"/>
              </w:numPr>
              <w:pBdr>
                <w:top w:val="nil"/>
                <w:left w:val="nil"/>
                <w:bottom w:val="nil"/>
                <w:right w:val="nil"/>
                <w:between w:val="nil"/>
              </w:pBdr>
              <w:ind w:left="176" w:firstLine="0"/>
              <w:rPr>
                <w:color w:val="000000"/>
                <w:sz w:val="18"/>
                <w:szCs w:val="18"/>
              </w:rPr>
            </w:pPr>
            <w:r>
              <w:rPr>
                <w:color w:val="000000"/>
                <w:sz w:val="18"/>
                <w:szCs w:val="18"/>
              </w:rPr>
              <w:t>individuare e saper riferire gli aspetti connessi alla cittadinanza nelle diverse discipline;</w:t>
            </w:r>
          </w:p>
          <w:p w:rsidR="00587415" w:rsidRDefault="004074FE">
            <w:pPr>
              <w:pStyle w:val="normal"/>
              <w:numPr>
                <w:ilvl w:val="0"/>
                <w:numId w:val="22"/>
              </w:numPr>
              <w:pBdr>
                <w:top w:val="nil"/>
                <w:left w:val="nil"/>
                <w:bottom w:val="nil"/>
                <w:right w:val="nil"/>
                <w:between w:val="nil"/>
              </w:pBdr>
              <w:ind w:left="176" w:firstLine="0"/>
              <w:rPr>
                <w:color w:val="000000"/>
                <w:sz w:val="18"/>
                <w:szCs w:val="18"/>
              </w:rPr>
            </w:pPr>
            <w:r>
              <w:rPr>
                <w:color w:val="000000"/>
                <w:sz w:val="18"/>
                <w:szCs w:val="18"/>
              </w:rPr>
              <w:t>applicare, nelle condotte quotidiane, i principi di cittadinanza appresi,</w:t>
            </w:r>
          </w:p>
          <w:p w:rsidR="00587415" w:rsidRDefault="004074FE">
            <w:pPr>
              <w:pStyle w:val="normal"/>
              <w:numPr>
                <w:ilvl w:val="0"/>
                <w:numId w:val="22"/>
              </w:numPr>
              <w:pBdr>
                <w:top w:val="nil"/>
                <w:left w:val="nil"/>
                <w:bottom w:val="nil"/>
                <w:right w:val="nil"/>
                <w:between w:val="nil"/>
              </w:pBdr>
              <w:ind w:left="176" w:firstLine="0"/>
              <w:rPr>
                <w:color w:val="000000"/>
                <w:sz w:val="18"/>
                <w:szCs w:val="18"/>
              </w:rPr>
            </w:pPr>
            <w:r>
              <w:rPr>
                <w:color w:val="000000"/>
                <w:sz w:val="18"/>
                <w:szCs w:val="18"/>
              </w:rPr>
              <w:t>saper ricollegare le tematiche oggetto di studio alla propria esperienza personale e ai fatti di cronaca.</w:t>
            </w:r>
          </w:p>
        </w:tc>
        <w:tc>
          <w:tcPr>
            <w:tcW w:w="1701" w:type="dxa"/>
          </w:tcPr>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L’alunno mette in atto solo in modo sporadico le abilità connesse ai temi trattati ed al prodotto atteso.</w:t>
            </w:r>
          </w:p>
        </w:tc>
        <w:tc>
          <w:tcPr>
            <w:tcW w:w="1701" w:type="dxa"/>
          </w:tcPr>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L’alunno mette in atto le abilità connesse ai temi trattati ed al prodotto atteso, con il supporto e lo stimolo dei docenti</w:t>
            </w: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e dei compagni.</w:t>
            </w:r>
          </w:p>
        </w:tc>
        <w:tc>
          <w:tcPr>
            <w:tcW w:w="1701" w:type="dxa"/>
          </w:tcPr>
          <w:p w:rsidR="00587415" w:rsidRDefault="004074FE">
            <w:pPr>
              <w:pStyle w:val="normal"/>
              <w:pBdr>
                <w:top w:val="nil"/>
                <w:left w:val="nil"/>
                <w:bottom w:val="nil"/>
                <w:right w:val="nil"/>
                <w:between w:val="nil"/>
              </w:pBdr>
              <w:ind w:left="-88" w:firstLine="142"/>
              <w:jc w:val="center"/>
              <w:rPr>
                <w:color w:val="343744"/>
                <w:sz w:val="16"/>
                <w:szCs w:val="16"/>
              </w:rPr>
            </w:pPr>
            <w:r>
              <w:rPr>
                <w:i/>
                <w:color w:val="000000"/>
                <w:sz w:val="16"/>
                <w:szCs w:val="16"/>
              </w:rPr>
              <w:t>L’alunno mette in atto le abilità connesse ai temi trattati ed al prodotto atteso, nei casi più semplici e/o</w:t>
            </w: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vicini alla propria diretta esperienza, altrimenti con l’aiuto del docente.</w:t>
            </w:r>
          </w:p>
        </w:tc>
        <w:tc>
          <w:tcPr>
            <w:tcW w:w="1701" w:type="dxa"/>
          </w:tcPr>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L’alunno mette in atto</w:t>
            </w:r>
          </w:p>
          <w:p w:rsidR="00587415" w:rsidRDefault="004074FE">
            <w:pPr>
              <w:pStyle w:val="normal"/>
              <w:pBdr>
                <w:top w:val="nil"/>
                <w:left w:val="nil"/>
                <w:bottom w:val="nil"/>
                <w:right w:val="nil"/>
                <w:between w:val="nil"/>
              </w:pBdr>
              <w:ind w:left="-142" w:firstLine="142"/>
              <w:jc w:val="center"/>
              <w:rPr>
                <w:color w:val="343744"/>
                <w:sz w:val="16"/>
                <w:szCs w:val="16"/>
              </w:rPr>
            </w:pPr>
            <w:r>
              <w:rPr>
                <w:i/>
                <w:color w:val="000000"/>
                <w:sz w:val="16"/>
                <w:szCs w:val="16"/>
              </w:rPr>
              <w:t>in autonomia</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le abilità connesse</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ai temi trattati ed al prodotto atteso, nei contesti più noti e vicini all’esperienza diretta.</w:t>
            </w:r>
          </w:p>
          <w:p w:rsidR="00587415" w:rsidRDefault="00587415">
            <w:pPr>
              <w:pStyle w:val="normal"/>
              <w:pBdr>
                <w:top w:val="nil"/>
                <w:left w:val="nil"/>
                <w:bottom w:val="nil"/>
                <w:right w:val="nil"/>
                <w:between w:val="nil"/>
              </w:pBdr>
              <w:jc w:val="center"/>
              <w:rPr>
                <w:color w:val="000000"/>
                <w:sz w:val="16"/>
                <w:szCs w:val="16"/>
              </w:rPr>
            </w:pPr>
          </w:p>
          <w:p w:rsidR="00587415" w:rsidRDefault="00587415">
            <w:pPr>
              <w:pStyle w:val="normal"/>
              <w:pBdr>
                <w:top w:val="nil"/>
                <w:left w:val="nil"/>
                <w:bottom w:val="nil"/>
                <w:right w:val="nil"/>
                <w:between w:val="nil"/>
              </w:pBdr>
              <w:ind w:left="-107"/>
              <w:jc w:val="center"/>
              <w:rPr>
                <w:color w:val="000000"/>
                <w:sz w:val="16"/>
                <w:szCs w:val="16"/>
              </w:rPr>
            </w:pPr>
          </w:p>
        </w:tc>
        <w:tc>
          <w:tcPr>
            <w:tcW w:w="1701" w:type="dxa"/>
          </w:tcPr>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L’alunno mette in atto in autonomia le abilità connesse ai temi trattati ed al prodotto atteso e sa collegarle alle conoscenze con buona pertinenza.</w:t>
            </w:r>
          </w:p>
        </w:tc>
        <w:tc>
          <w:tcPr>
            <w:tcW w:w="1701" w:type="dxa"/>
            <w:gridSpan w:val="2"/>
          </w:tcPr>
          <w:p w:rsidR="00587415" w:rsidRDefault="004074FE">
            <w:pPr>
              <w:pStyle w:val="normal"/>
              <w:pBdr>
                <w:top w:val="nil"/>
                <w:left w:val="nil"/>
                <w:bottom w:val="nil"/>
                <w:right w:val="nil"/>
                <w:between w:val="nil"/>
              </w:pBdr>
              <w:jc w:val="center"/>
              <w:rPr>
                <w:color w:val="343744"/>
                <w:sz w:val="16"/>
                <w:szCs w:val="16"/>
              </w:rPr>
            </w:pPr>
            <w:r>
              <w:rPr>
                <w:i/>
                <w:color w:val="000000"/>
                <w:sz w:val="16"/>
                <w:szCs w:val="16"/>
              </w:rPr>
              <w:t>L’alunno mette in atto in autonomia le abilità connesse ai temi trattati ed al prodotto atteso e sa collegarle alle</w:t>
            </w: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conoscenze con buona pertinenza e completezza, apportando contributi personali e originali.</w:t>
            </w:r>
          </w:p>
        </w:tc>
        <w:tc>
          <w:tcPr>
            <w:tcW w:w="1842" w:type="dxa"/>
            <w:gridSpan w:val="2"/>
          </w:tcPr>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L’alunno mette in atto in autonomia,</w:t>
            </w: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le abilità connesse ai temi trattati ed al prodotto atteso; sa collegarle alle conoscenze, rapportandole a</w:t>
            </w: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a quanto studiato con pertinenza e completezza. Trasferisce</w:t>
            </w: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le abilità acquisite a contesti nuovi apportando contributi</w:t>
            </w: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personali.</w:t>
            </w:r>
          </w:p>
        </w:tc>
      </w:tr>
      <w:tr w:rsidR="00587415">
        <w:trPr>
          <w:cantSplit/>
          <w:tblHeader/>
        </w:trPr>
        <w:tc>
          <w:tcPr>
            <w:tcW w:w="15026" w:type="dxa"/>
            <w:gridSpan w:val="10"/>
            <w:shd w:val="clear" w:color="auto" w:fill="D9E2F3"/>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 xml:space="preserve">EDUCAZIONE CIVICA-RUBRICA </w:t>
            </w:r>
            <w:proofErr w:type="spellStart"/>
            <w:r>
              <w:rPr>
                <w:b/>
                <w:color w:val="000000"/>
                <w:sz w:val="18"/>
                <w:szCs w:val="18"/>
              </w:rPr>
              <w:t>DI</w:t>
            </w:r>
            <w:proofErr w:type="spellEnd"/>
            <w:r>
              <w:rPr>
                <w:b/>
                <w:color w:val="000000"/>
                <w:sz w:val="18"/>
                <w:szCs w:val="18"/>
              </w:rPr>
              <w:t xml:space="preserve"> VALUTAZIONE ALLEGATA AL CURRICOLO - processo/prodotto</w:t>
            </w:r>
          </w:p>
        </w:tc>
      </w:tr>
      <w:tr w:rsidR="00587415">
        <w:trPr>
          <w:cantSplit/>
          <w:tblHeader/>
        </w:trPr>
        <w:tc>
          <w:tcPr>
            <w:tcW w:w="2978" w:type="dxa"/>
            <w:shd w:val="clear" w:color="auto" w:fill="FBE5D5"/>
            <w:vAlign w:val="center"/>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INIZIALE</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BASE</w:t>
            </w:r>
          </w:p>
        </w:tc>
        <w:tc>
          <w:tcPr>
            <w:tcW w:w="3472" w:type="dxa"/>
            <w:gridSpan w:val="3"/>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INTERMEDIO</w:t>
            </w:r>
          </w:p>
        </w:tc>
        <w:tc>
          <w:tcPr>
            <w:tcW w:w="3473" w:type="dxa"/>
            <w:gridSpan w:val="3"/>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AVANZATO</w:t>
            </w:r>
          </w:p>
        </w:tc>
      </w:tr>
      <w:tr w:rsidR="00587415">
        <w:trPr>
          <w:cantSplit/>
          <w:tblHeader/>
        </w:trPr>
        <w:tc>
          <w:tcPr>
            <w:tcW w:w="2978" w:type="dxa"/>
            <w:shd w:val="clear" w:color="auto" w:fill="FBE5D5"/>
          </w:tcPr>
          <w:p w:rsidR="00587415" w:rsidRDefault="004074FE">
            <w:pPr>
              <w:pStyle w:val="normal"/>
              <w:pBdr>
                <w:top w:val="nil"/>
                <w:left w:val="nil"/>
                <w:bottom w:val="nil"/>
                <w:right w:val="nil"/>
                <w:between w:val="nil"/>
              </w:pBdr>
              <w:spacing w:line="360" w:lineRule="auto"/>
              <w:ind w:left="-142" w:firstLine="142"/>
              <w:jc w:val="center"/>
              <w:rPr>
                <w:color w:val="000000"/>
                <w:sz w:val="18"/>
                <w:szCs w:val="18"/>
              </w:rPr>
            </w:pPr>
            <w:r>
              <w:rPr>
                <w:b/>
                <w:color w:val="000000"/>
                <w:sz w:val="18"/>
                <w:szCs w:val="18"/>
              </w:rPr>
              <w:t>COMPORTAMENTI</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4</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5</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6</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7</w:t>
            </w:r>
          </w:p>
        </w:tc>
        <w:tc>
          <w:tcPr>
            <w:tcW w:w="1771"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8</w:t>
            </w:r>
          </w:p>
        </w:tc>
        <w:tc>
          <w:tcPr>
            <w:tcW w:w="1801"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9</w:t>
            </w:r>
          </w:p>
        </w:tc>
        <w:tc>
          <w:tcPr>
            <w:tcW w:w="1672"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10</w:t>
            </w:r>
          </w:p>
        </w:tc>
      </w:tr>
      <w:tr w:rsidR="00587415">
        <w:trPr>
          <w:cantSplit/>
          <w:tblHeader/>
        </w:trPr>
        <w:tc>
          <w:tcPr>
            <w:tcW w:w="2978" w:type="dxa"/>
            <w:vAlign w:val="center"/>
          </w:tcPr>
          <w:p w:rsidR="00587415" w:rsidRDefault="004074FE">
            <w:pPr>
              <w:pStyle w:val="normal"/>
              <w:numPr>
                <w:ilvl w:val="0"/>
                <w:numId w:val="24"/>
              </w:numPr>
              <w:pBdr>
                <w:top w:val="nil"/>
                <w:left w:val="nil"/>
                <w:bottom w:val="nil"/>
                <w:right w:val="nil"/>
                <w:between w:val="nil"/>
              </w:pBdr>
              <w:ind w:left="318" w:hanging="142"/>
              <w:rPr>
                <w:color w:val="000000"/>
                <w:sz w:val="18"/>
                <w:szCs w:val="18"/>
              </w:rPr>
            </w:pPr>
            <w:r>
              <w:rPr>
                <w:color w:val="000000"/>
                <w:sz w:val="18"/>
                <w:szCs w:val="18"/>
              </w:rPr>
              <w:lastRenderedPageBreak/>
              <w:t>sapere individuare ed assumere le proprie responsabilità;</w:t>
            </w:r>
          </w:p>
          <w:p w:rsidR="00587415" w:rsidRDefault="004074FE">
            <w:pPr>
              <w:pStyle w:val="normal"/>
              <w:numPr>
                <w:ilvl w:val="0"/>
                <w:numId w:val="24"/>
              </w:numPr>
              <w:pBdr>
                <w:top w:val="nil"/>
                <w:left w:val="nil"/>
                <w:bottom w:val="nil"/>
                <w:right w:val="nil"/>
                <w:between w:val="nil"/>
              </w:pBdr>
              <w:ind w:left="318" w:right="-173" w:hanging="142"/>
              <w:rPr>
                <w:color w:val="000000"/>
                <w:sz w:val="18"/>
                <w:szCs w:val="18"/>
              </w:rPr>
            </w:pPr>
            <w:r>
              <w:rPr>
                <w:color w:val="000000"/>
                <w:sz w:val="18"/>
                <w:szCs w:val="18"/>
              </w:rPr>
              <w:t>agire con senso critico ed autonomia;</w:t>
            </w:r>
          </w:p>
          <w:p w:rsidR="00587415" w:rsidRDefault="004074FE">
            <w:pPr>
              <w:pStyle w:val="normal"/>
              <w:numPr>
                <w:ilvl w:val="0"/>
                <w:numId w:val="24"/>
              </w:numPr>
              <w:pBdr>
                <w:top w:val="nil"/>
                <w:left w:val="nil"/>
                <w:bottom w:val="nil"/>
                <w:right w:val="nil"/>
                <w:between w:val="nil"/>
              </w:pBdr>
              <w:ind w:left="318" w:hanging="142"/>
              <w:rPr>
                <w:color w:val="343744"/>
                <w:sz w:val="18"/>
                <w:szCs w:val="18"/>
              </w:rPr>
            </w:pPr>
            <w:r>
              <w:rPr>
                <w:color w:val="000000"/>
                <w:sz w:val="18"/>
                <w:szCs w:val="18"/>
              </w:rPr>
              <w:t>stimolare gli altri ad assumere le proprie responsabilità</w:t>
            </w:r>
            <w:r>
              <w:rPr>
                <w:color w:val="343744"/>
                <w:sz w:val="18"/>
                <w:szCs w:val="18"/>
              </w:rPr>
              <w:t xml:space="preserve"> </w:t>
            </w:r>
          </w:p>
          <w:p w:rsidR="00587415" w:rsidRDefault="004074FE">
            <w:pPr>
              <w:pStyle w:val="normal"/>
              <w:numPr>
                <w:ilvl w:val="0"/>
                <w:numId w:val="24"/>
              </w:numPr>
              <w:pBdr>
                <w:top w:val="nil"/>
                <w:left w:val="nil"/>
                <w:bottom w:val="nil"/>
                <w:right w:val="nil"/>
                <w:between w:val="nil"/>
              </w:pBdr>
              <w:ind w:left="318" w:hanging="142"/>
              <w:rPr>
                <w:color w:val="000000"/>
                <w:sz w:val="18"/>
                <w:szCs w:val="18"/>
              </w:rPr>
            </w:pPr>
            <w:r>
              <w:rPr>
                <w:color w:val="000000"/>
                <w:sz w:val="18"/>
                <w:szCs w:val="18"/>
              </w:rPr>
              <w:t>comprendere il punto di vista dell’altro confrontandolo con il proprio;</w:t>
            </w:r>
          </w:p>
          <w:p w:rsidR="00587415" w:rsidRDefault="004074FE">
            <w:pPr>
              <w:pStyle w:val="normal"/>
              <w:numPr>
                <w:ilvl w:val="0"/>
                <w:numId w:val="24"/>
              </w:numPr>
              <w:pBdr>
                <w:top w:val="nil"/>
                <w:left w:val="nil"/>
                <w:bottom w:val="nil"/>
                <w:right w:val="nil"/>
                <w:between w:val="nil"/>
              </w:pBdr>
              <w:ind w:left="318" w:hanging="142"/>
              <w:rPr>
                <w:color w:val="000000"/>
                <w:sz w:val="18"/>
                <w:szCs w:val="18"/>
              </w:rPr>
            </w:pPr>
            <w:r>
              <w:rPr>
                <w:color w:val="000000"/>
                <w:sz w:val="18"/>
                <w:szCs w:val="18"/>
              </w:rPr>
              <w:t xml:space="preserve">accettare e riconoscere </w:t>
            </w:r>
          </w:p>
          <w:p w:rsidR="00587415" w:rsidRDefault="004074FE">
            <w:pPr>
              <w:pStyle w:val="normal"/>
              <w:pBdr>
                <w:top w:val="nil"/>
                <w:left w:val="nil"/>
                <w:bottom w:val="nil"/>
                <w:right w:val="nil"/>
                <w:between w:val="nil"/>
              </w:pBdr>
              <w:ind w:left="318"/>
              <w:rPr>
                <w:color w:val="000000"/>
                <w:sz w:val="18"/>
                <w:szCs w:val="18"/>
              </w:rPr>
            </w:pPr>
            <w:r>
              <w:rPr>
                <w:color w:val="000000"/>
                <w:sz w:val="18"/>
                <w:szCs w:val="18"/>
              </w:rPr>
              <w:t>l’importanza delle ragioni</w:t>
            </w:r>
          </w:p>
          <w:p w:rsidR="00587415" w:rsidRDefault="004074FE">
            <w:pPr>
              <w:pStyle w:val="normal"/>
              <w:pBdr>
                <w:top w:val="nil"/>
                <w:left w:val="nil"/>
                <w:bottom w:val="nil"/>
                <w:right w:val="nil"/>
                <w:between w:val="nil"/>
              </w:pBdr>
              <w:ind w:left="318"/>
              <w:rPr>
                <w:color w:val="000000"/>
                <w:sz w:val="18"/>
                <w:szCs w:val="18"/>
              </w:rPr>
            </w:pPr>
            <w:r>
              <w:rPr>
                <w:color w:val="000000"/>
                <w:sz w:val="18"/>
                <w:szCs w:val="18"/>
              </w:rPr>
              <w:t xml:space="preserve">dell’altro, mettendo in </w:t>
            </w:r>
          </w:p>
          <w:p w:rsidR="00587415" w:rsidRDefault="004074FE">
            <w:pPr>
              <w:pStyle w:val="normal"/>
              <w:pBdr>
                <w:top w:val="nil"/>
                <w:left w:val="nil"/>
                <w:bottom w:val="nil"/>
                <w:right w:val="nil"/>
                <w:between w:val="nil"/>
              </w:pBdr>
              <w:ind w:left="318"/>
              <w:rPr>
                <w:color w:val="000000"/>
                <w:sz w:val="18"/>
                <w:szCs w:val="18"/>
              </w:rPr>
            </w:pPr>
            <w:r>
              <w:rPr>
                <w:color w:val="000000"/>
                <w:sz w:val="18"/>
                <w:szCs w:val="18"/>
              </w:rPr>
              <w:t>discussione le proprie.</w:t>
            </w:r>
          </w:p>
        </w:tc>
        <w:tc>
          <w:tcPr>
            <w:tcW w:w="1701" w:type="dxa"/>
          </w:tcPr>
          <w:p w:rsidR="00587415" w:rsidRDefault="00587415">
            <w:pPr>
              <w:pStyle w:val="normal"/>
              <w:pBdr>
                <w:top w:val="nil"/>
                <w:left w:val="nil"/>
                <w:bottom w:val="nil"/>
                <w:right w:val="nil"/>
                <w:between w:val="nil"/>
              </w:pBdr>
              <w:rPr>
                <w:color w:val="000000"/>
                <w:sz w:val="16"/>
                <w:szCs w:val="16"/>
              </w:rPr>
            </w:pP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 xml:space="preserve">L’alunno individua ed assume le proprie </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responsabilità in modo sporadico con il supporto di un adulto in situazioni note e ripetute.</w:t>
            </w:r>
          </w:p>
          <w:p w:rsidR="00587415" w:rsidRDefault="00587415">
            <w:pPr>
              <w:pStyle w:val="normal"/>
              <w:pBdr>
                <w:top w:val="nil"/>
                <w:left w:val="nil"/>
                <w:bottom w:val="nil"/>
                <w:right w:val="nil"/>
                <w:between w:val="nil"/>
              </w:pBdr>
              <w:rPr>
                <w:color w:val="000000"/>
                <w:sz w:val="16"/>
                <w:szCs w:val="16"/>
              </w:rPr>
            </w:pPr>
          </w:p>
        </w:tc>
        <w:tc>
          <w:tcPr>
            <w:tcW w:w="1701" w:type="dxa"/>
          </w:tcPr>
          <w:p w:rsidR="00587415" w:rsidRDefault="00587415">
            <w:pPr>
              <w:pStyle w:val="normal"/>
              <w:pBdr>
                <w:top w:val="nil"/>
                <w:left w:val="nil"/>
                <w:bottom w:val="nil"/>
                <w:right w:val="nil"/>
                <w:between w:val="nil"/>
              </w:pBdr>
              <w:ind w:left="-108" w:firstLine="34"/>
              <w:jc w:val="center"/>
              <w:rPr>
                <w:color w:val="000000"/>
                <w:sz w:val="16"/>
                <w:szCs w:val="16"/>
              </w:rPr>
            </w:pPr>
          </w:p>
          <w:p w:rsidR="00587415" w:rsidRDefault="004074FE">
            <w:pPr>
              <w:pStyle w:val="normal"/>
              <w:pBdr>
                <w:top w:val="nil"/>
                <w:left w:val="nil"/>
                <w:bottom w:val="nil"/>
                <w:right w:val="nil"/>
                <w:between w:val="nil"/>
              </w:pBdr>
              <w:ind w:left="-108" w:firstLine="34"/>
              <w:jc w:val="center"/>
              <w:rPr>
                <w:color w:val="343744"/>
                <w:sz w:val="16"/>
                <w:szCs w:val="16"/>
              </w:rPr>
            </w:pPr>
            <w:r>
              <w:rPr>
                <w:i/>
                <w:color w:val="000000"/>
                <w:sz w:val="16"/>
                <w:szCs w:val="16"/>
              </w:rPr>
              <w:t>L’alunno non sempre adotta comportamenti coerenti con l’educazione civica</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individuando saltuariamente le proprie responsabilità con il supporto di un adulto in situazioni note e ripetute.</w:t>
            </w:r>
          </w:p>
        </w:tc>
        <w:tc>
          <w:tcPr>
            <w:tcW w:w="1701" w:type="dxa"/>
          </w:tcPr>
          <w:p w:rsidR="00587415" w:rsidRDefault="00587415">
            <w:pPr>
              <w:pStyle w:val="normal"/>
              <w:pBdr>
                <w:top w:val="nil"/>
                <w:left w:val="nil"/>
                <w:bottom w:val="nil"/>
                <w:right w:val="nil"/>
                <w:between w:val="nil"/>
              </w:pBdr>
              <w:jc w:val="center"/>
              <w:rPr>
                <w:color w:val="000000"/>
                <w:sz w:val="16"/>
                <w:szCs w:val="16"/>
              </w:rPr>
            </w:pP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L’alunno generalmente adotta comportamenti coerenti con l’educazione civica, individuando le proprie responsabilità in situazioni note.</w:t>
            </w:r>
          </w:p>
        </w:tc>
        <w:tc>
          <w:tcPr>
            <w:tcW w:w="1701" w:type="dxa"/>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08" w:firstLine="141"/>
              <w:jc w:val="center"/>
              <w:rPr>
                <w:color w:val="000000"/>
                <w:sz w:val="16"/>
                <w:szCs w:val="16"/>
              </w:rPr>
            </w:pPr>
            <w:r>
              <w:rPr>
                <w:i/>
                <w:color w:val="000000"/>
                <w:sz w:val="16"/>
                <w:szCs w:val="16"/>
              </w:rPr>
              <w:t>L’alunno generalmente adotta comportamenti e atteggiamenti coerenti con l’educazione civica in autonomia e assume le proprie responsabilità in situazioni</w:t>
            </w:r>
          </w:p>
          <w:p w:rsidR="00587415" w:rsidRDefault="004074FE">
            <w:pPr>
              <w:pStyle w:val="normal"/>
              <w:pBdr>
                <w:top w:val="nil"/>
                <w:left w:val="nil"/>
                <w:bottom w:val="nil"/>
                <w:right w:val="nil"/>
                <w:between w:val="nil"/>
              </w:pBdr>
              <w:ind w:left="-108" w:firstLine="141"/>
              <w:jc w:val="center"/>
              <w:rPr>
                <w:color w:val="000000"/>
                <w:sz w:val="16"/>
                <w:szCs w:val="16"/>
              </w:rPr>
            </w:pPr>
            <w:r>
              <w:rPr>
                <w:i/>
                <w:color w:val="000000"/>
                <w:sz w:val="16"/>
                <w:szCs w:val="16"/>
              </w:rPr>
              <w:t>nuove.</w:t>
            </w:r>
          </w:p>
        </w:tc>
        <w:tc>
          <w:tcPr>
            <w:tcW w:w="1771" w:type="dxa"/>
            <w:gridSpan w:val="2"/>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343744"/>
                <w:sz w:val="16"/>
                <w:szCs w:val="16"/>
              </w:rPr>
            </w:pPr>
            <w:r>
              <w:rPr>
                <w:i/>
                <w:color w:val="000000"/>
                <w:sz w:val="16"/>
                <w:szCs w:val="16"/>
              </w:rPr>
              <w:t>L’alunno adotta</w:t>
            </w:r>
          </w:p>
          <w:p w:rsidR="00587415" w:rsidRDefault="004074FE">
            <w:pPr>
              <w:pStyle w:val="normal"/>
              <w:pBdr>
                <w:top w:val="nil"/>
                <w:left w:val="nil"/>
                <w:bottom w:val="nil"/>
                <w:right w:val="nil"/>
                <w:between w:val="nil"/>
              </w:pBdr>
              <w:ind w:left="-142" w:firstLine="40"/>
              <w:jc w:val="center"/>
              <w:rPr>
                <w:color w:val="000000"/>
                <w:sz w:val="16"/>
                <w:szCs w:val="16"/>
              </w:rPr>
            </w:pPr>
            <w:r>
              <w:rPr>
                <w:i/>
                <w:color w:val="000000"/>
                <w:sz w:val="16"/>
                <w:szCs w:val="16"/>
              </w:rPr>
              <w:t>comportamenti coerenti con l’educazione civica e</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assume con scrupolo le responsabilità che gli vengono affidate.</w:t>
            </w:r>
          </w:p>
        </w:tc>
        <w:tc>
          <w:tcPr>
            <w:tcW w:w="1801" w:type="dxa"/>
            <w:gridSpan w:val="2"/>
          </w:tcPr>
          <w:p w:rsidR="00587415" w:rsidRDefault="00587415">
            <w:pPr>
              <w:pStyle w:val="normal"/>
              <w:pBdr>
                <w:top w:val="nil"/>
                <w:left w:val="nil"/>
                <w:bottom w:val="nil"/>
                <w:right w:val="nil"/>
                <w:between w:val="nil"/>
              </w:pBdr>
              <w:ind w:left="-142" w:hanging="13"/>
              <w:jc w:val="center"/>
              <w:rPr>
                <w:color w:val="000000"/>
                <w:sz w:val="16"/>
                <w:szCs w:val="16"/>
              </w:rPr>
            </w:pPr>
          </w:p>
          <w:p w:rsidR="00587415" w:rsidRDefault="004074FE">
            <w:pPr>
              <w:pStyle w:val="normal"/>
              <w:pBdr>
                <w:top w:val="nil"/>
                <w:left w:val="nil"/>
                <w:bottom w:val="nil"/>
                <w:right w:val="nil"/>
                <w:between w:val="nil"/>
              </w:pBdr>
              <w:ind w:left="-142" w:hanging="13"/>
              <w:jc w:val="center"/>
              <w:rPr>
                <w:color w:val="000000"/>
                <w:sz w:val="16"/>
                <w:szCs w:val="16"/>
              </w:rPr>
            </w:pPr>
            <w:r>
              <w:rPr>
                <w:i/>
                <w:color w:val="000000"/>
                <w:sz w:val="16"/>
                <w:szCs w:val="16"/>
              </w:rPr>
              <w:t>L’alunno adotta regolarmente comportamenti coerenti con l’educazione civica e assume le proprie responsabilità in situazioni complesse.</w:t>
            </w:r>
          </w:p>
          <w:p w:rsidR="00587415" w:rsidRDefault="00587415">
            <w:pPr>
              <w:pStyle w:val="normal"/>
              <w:pBdr>
                <w:top w:val="nil"/>
                <w:left w:val="nil"/>
                <w:bottom w:val="nil"/>
                <w:right w:val="nil"/>
                <w:between w:val="nil"/>
              </w:pBdr>
              <w:rPr>
                <w:color w:val="000000"/>
                <w:sz w:val="16"/>
                <w:szCs w:val="16"/>
              </w:rPr>
            </w:pPr>
          </w:p>
        </w:tc>
        <w:tc>
          <w:tcPr>
            <w:tcW w:w="1672" w:type="dxa"/>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L’alunno adotta costantemente comportamenti coerenti con l’educazione civica e</w:t>
            </w: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assume la funzione di guida, promuovendo atteggiamenti costruttivi in situazioni complesse.</w:t>
            </w:r>
          </w:p>
          <w:p w:rsidR="00587415" w:rsidRDefault="00587415">
            <w:pPr>
              <w:pStyle w:val="normal"/>
              <w:pBdr>
                <w:top w:val="nil"/>
                <w:left w:val="nil"/>
                <w:bottom w:val="nil"/>
                <w:right w:val="nil"/>
                <w:between w:val="nil"/>
              </w:pBdr>
              <w:ind w:left="-142" w:firstLine="142"/>
              <w:jc w:val="center"/>
              <w:rPr>
                <w:color w:val="000000"/>
                <w:sz w:val="16"/>
                <w:szCs w:val="16"/>
              </w:rPr>
            </w:pPr>
          </w:p>
        </w:tc>
      </w:tr>
      <w:tr w:rsidR="00587415">
        <w:trPr>
          <w:cantSplit/>
          <w:tblHeader/>
        </w:trPr>
        <w:tc>
          <w:tcPr>
            <w:tcW w:w="15026" w:type="dxa"/>
            <w:gridSpan w:val="10"/>
            <w:shd w:val="clear" w:color="auto" w:fill="D9E2F3"/>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 xml:space="preserve">EDUCAZIONE CIVICA-RUBRICA </w:t>
            </w:r>
            <w:proofErr w:type="spellStart"/>
            <w:r>
              <w:rPr>
                <w:b/>
                <w:color w:val="000000"/>
                <w:sz w:val="18"/>
                <w:szCs w:val="18"/>
              </w:rPr>
              <w:t>DI</w:t>
            </w:r>
            <w:proofErr w:type="spellEnd"/>
            <w:r>
              <w:rPr>
                <w:b/>
                <w:color w:val="000000"/>
                <w:sz w:val="18"/>
                <w:szCs w:val="18"/>
              </w:rPr>
              <w:t xml:space="preserve"> VALUTAZIONE ALLEGATA AL CURRICOLO - processo/prodotto</w:t>
            </w:r>
          </w:p>
        </w:tc>
      </w:tr>
      <w:tr w:rsidR="00587415">
        <w:trPr>
          <w:cantSplit/>
          <w:tblHeader/>
        </w:trPr>
        <w:tc>
          <w:tcPr>
            <w:tcW w:w="2978" w:type="dxa"/>
            <w:shd w:val="clear" w:color="auto" w:fill="FBE5D5"/>
            <w:vAlign w:val="center"/>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INIZIALE</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BASE</w:t>
            </w:r>
          </w:p>
        </w:tc>
        <w:tc>
          <w:tcPr>
            <w:tcW w:w="3472" w:type="dxa"/>
            <w:gridSpan w:val="3"/>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INTERMEDIO</w:t>
            </w:r>
          </w:p>
        </w:tc>
        <w:tc>
          <w:tcPr>
            <w:tcW w:w="3473" w:type="dxa"/>
            <w:gridSpan w:val="3"/>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AVANZATO</w:t>
            </w:r>
          </w:p>
        </w:tc>
      </w:tr>
      <w:tr w:rsidR="00587415">
        <w:trPr>
          <w:cantSplit/>
          <w:tblHeader/>
        </w:trPr>
        <w:tc>
          <w:tcPr>
            <w:tcW w:w="2978"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COMPRENSIONE DEI</w:t>
            </w:r>
          </w:p>
          <w:p w:rsidR="00587415" w:rsidRDefault="004074FE">
            <w:pPr>
              <w:pStyle w:val="normal"/>
              <w:pBdr>
                <w:top w:val="nil"/>
                <w:left w:val="nil"/>
                <w:bottom w:val="nil"/>
                <w:right w:val="nil"/>
                <w:between w:val="nil"/>
              </w:pBdr>
              <w:spacing w:line="360" w:lineRule="auto"/>
              <w:ind w:left="-142" w:firstLine="29"/>
              <w:jc w:val="center"/>
              <w:rPr>
                <w:color w:val="000000"/>
                <w:sz w:val="18"/>
                <w:szCs w:val="18"/>
              </w:rPr>
            </w:pPr>
            <w:r>
              <w:rPr>
                <w:b/>
                <w:color w:val="000000"/>
                <w:sz w:val="18"/>
                <w:szCs w:val="18"/>
              </w:rPr>
              <w:t xml:space="preserve">DIVERSI PUNTI </w:t>
            </w:r>
            <w:proofErr w:type="spellStart"/>
            <w:r>
              <w:rPr>
                <w:b/>
                <w:color w:val="000000"/>
                <w:sz w:val="18"/>
                <w:szCs w:val="18"/>
              </w:rPr>
              <w:t>DI</w:t>
            </w:r>
            <w:proofErr w:type="spellEnd"/>
            <w:r>
              <w:rPr>
                <w:b/>
                <w:color w:val="000000"/>
                <w:sz w:val="18"/>
                <w:szCs w:val="18"/>
              </w:rPr>
              <w:t xml:space="preserve"> VISTA</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4</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5</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6</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7</w:t>
            </w:r>
          </w:p>
        </w:tc>
        <w:tc>
          <w:tcPr>
            <w:tcW w:w="1771"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8</w:t>
            </w:r>
          </w:p>
        </w:tc>
        <w:tc>
          <w:tcPr>
            <w:tcW w:w="1801"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9</w:t>
            </w:r>
          </w:p>
        </w:tc>
        <w:tc>
          <w:tcPr>
            <w:tcW w:w="1672"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10</w:t>
            </w:r>
          </w:p>
        </w:tc>
      </w:tr>
      <w:tr w:rsidR="00587415">
        <w:trPr>
          <w:cantSplit/>
          <w:tblHeader/>
        </w:trPr>
        <w:tc>
          <w:tcPr>
            <w:tcW w:w="2978" w:type="dxa"/>
            <w:vAlign w:val="center"/>
          </w:tcPr>
          <w:p w:rsidR="00587415" w:rsidRDefault="004074FE">
            <w:pPr>
              <w:pStyle w:val="normal"/>
              <w:numPr>
                <w:ilvl w:val="0"/>
                <w:numId w:val="26"/>
              </w:numPr>
              <w:pBdr>
                <w:top w:val="nil"/>
                <w:left w:val="nil"/>
                <w:bottom w:val="nil"/>
                <w:right w:val="nil"/>
                <w:between w:val="nil"/>
              </w:pBdr>
              <w:ind w:left="318" w:hanging="142"/>
              <w:rPr>
                <w:color w:val="343744"/>
                <w:sz w:val="18"/>
                <w:szCs w:val="18"/>
              </w:rPr>
            </w:pPr>
            <w:r>
              <w:rPr>
                <w:color w:val="343744"/>
                <w:sz w:val="18"/>
                <w:szCs w:val="18"/>
              </w:rPr>
              <w:t xml:space="preserve">comprendere il punto di vista dell’altro confrontandolo con il proprio; </w:t>
            </w:r>
          </w:p>
          <w:p w:rsidR="00587415" w:rsidRDefault="004074FE">
            <w:pPr>
              <w:pStyle w:val="normal"/>
              <w:numPr>
                <w:ilvl w:val="0"/>
                <w:numId w:val="26"/>
              </w:numPr>
              <w:pBdr>
                <w:top w:val="nil"/>
                <w:left w:val="nil"/>
                <w:bottom w:val="nil"/>
                <w:right w:val="nil"/>
                <w:between w:val="nil"/>
              </w:pBdr>
              <w:ind w:left="318" w:hanging="142"/>
              <w:rPr>
                <w:color w:val="343744"/>
                <w:sz w:val="18"/>
                <w:szCs w:val="18"/>
              </w:rPr>
            </w:pPr>
            <w:r>
              <w:rPr>
                <w:color w:val="343744"/>
                <w:sz w:val="18"/>
                <w:szCs w:val="18"/>
              </w:rPr>
              <w:t xml:space="preserve">accettare e riconoscere </w:t>
            </w:r>
          </w:p>
          <w:p w:rsidR="00587415" w:rsidRDefault="004074FE">
            <w:pPr>
              <w:pStyle w:val="normal"/>
              <w:pBdr>
                <w:top w:val="nil"/>
                <w:left w:val="nil"/>
                <w:bottom w:val="nil"/>
                <w:right w:val="nil"/>
                <w:between w:val="nil"/>
              </w:pBdr>
              <w:ind w:left="318"/>
              <w:rPr>
                <w:color w:val="343744"/>
                <w:sz w:val="18"/>
                <w:szCs w:val="18"/>
              </w:rPr>
            </w:pPr>
            <w:r>
              <w:rPr>
                <w:color w:val="343744"/>
                <w:sz w:val="18"/>
                <w:szCs w:val="18"/>
              </w:rPr>
              <w:t xml:space="preserve">l’importanza delle ragioni </w:t>
            </w:r>
          </w:p>
          <w:p w:rsidR="00587415" w:rsidRDefault="004074FE">
            <w:pPr>
              <w:pStyle w:val="normal"/>
              <w:pBdr>
                <w:top w:val="nil"/>
                <w:left w:val="nil"/>
                <w:bottom w:val="nil"/>
                <w:right w:val="nil"/>
                <w:between w:val="nil"/>
              </w:pBdr>
              <w:ind w:left="318"/>
              <w:rPr>
                <w:color w:val="343744"/>
                <w:sz w:val="18"/>
                <w:szCs w:val="18"/>
              </w:rPr>
            </w:pPr>
            <w:r>
              <w:rPr>
                <w:color w:val="343744"/>
                <w:sz w:val="18"/>
                <w:szCs w:val="18"/>
              </w:rPr>
              <w:t xml:space="preserve">dell’altro, mettendo in </w:t>
            </w:r>
          </w:p>
          <w:p w:rsidR="00587415" w:rsidRDefault="004074FE">
            <w:pPr>
              <w:pStyle w:val="normal"/>
              <w:pBdr>
                <w:top w:val="nil"/>
                <w:left w:val="nil"/>
                <w:bottom w:val="nil"/>
                <w:right w:val="nil"/>
                <w:between w:val="nil"/>
              </w:pBdr>
              <w:ind w:left="318"/>
              <w:rPr>
                <w:color w:val="343744"/>
                <w:sz w:val="18"/>
                <w:szCs w:val="18"/>
              </w:rPr>
            </w:pPr>
            <w:r>
              <w:rPr>
                <w:color w:val="343744"/>
                <w:sz w:val="18"/>
                <w:szCs w:val="18"/>
              </w:rPr>
              <w:t>discussione le proprie.</w:t>
            </w:r>
          </w:p>
        </w:tc>
        <w:tc>
          <w:tcPr>
            <w:tcW w:w="1701" w:type="dxa"/>
          </w:tcPr>
          <w:p w:rsidR="00587415" w:rsidRDefault="00587415">
            <w:pPr>
              <w:pStyle w:val="normal"/>
              <w:pBdr>
                <w:top w:val="nil"/>
                <w:left w:val="nil"/>
                <w:bottom w:val="nil"/>
                <w:right w:val="nil"/>
                <w:between w:val="nil"/>
              </w:pBdr>
              <w:jc w:val="center"/>
              <w:rPr>
                <w:color w:val="000000"/>
                <w:sz w:val="16"/>
                <w:szCs w:val="16"/>
              </w:rPr>
            </w:pP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L’alunno esprime faticosamente il proprio punto di vista in</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situazioni note e</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ripetute, dietro</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sollecitazione di un adulto.</w:t>
            </w:r>
          </w:p>
        </w:tc>
        <w:tc>
          <w:tcPr>
            <w:tcW w:w="1701" w:type="dxa"/>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L’alunno esprime il proprio punto di vista in</w:t>
            </w: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situazioni note e</w:t>
            </w: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ripetute, dietro</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sollecitazione di un adulto.</w:t>
            </w:r>
          </w:p>
        </w:tc>
        <w:tc>
          <w:tcPr>
            <w:tcW w:w="1701" w:type="dxa"/>
          </w:tcPr>
          <w:p w:rsidR="00587415" w:rsidRDefault="00587415">
            <w:pPr>
              <w:pStyle w:val="normal"/>
              <w:pBdr>
                <w:top w:val="nil"/>
                <w:left w:val="nil"/>
                <w:bottom w:val="nil"/>
                <w:right w:val="nil"/>
                <w:between w:val="nil"/>
              </w:pBdr>
              <w:jc w:val="center"/>
              <w:rPr>
                <w:color w:val="000000"/>
                <w:sz w:val="16"/>
                <w:szCs w:val="16"/>
              </w:rPr>
            </w:pP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L’alunno generalmente esprime il proprio punto di vista in</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situazioni note;</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riconosce come</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valido il pensiero altrui.</w:t>
            </w:r>
          </w:p>
        </w:tc>
        <w:tc>
          <w:tcPr>
            <w:tcW w:w="1701" w:type="dxa"/>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L’alunno generalmente è promotore nel</w:t>
            </w: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gruppo di un punto di vista e lo confronta con quello degli altri in</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situazioni nuove.</w:t>
            </w:r>
          </w:p>
        </w:tc>
        <w:tc>
          <w:tcPr>
            <w:tcW w:w="1771" w:type="dxa"/>
            <w:gridSpan w:val="2"/>
          </w:tcPr>
          <w:p w:rsidR="00587415" w:rsidRDefault="00587415">
            <w:pPr>
              <w:pStyle w:val="normal"/>
              <w:pBdr>
                <w:top w:val="nil"/>
                <w:left w:val="nil"/>
                <w:bottom w:val="nil"/>
                <w:right w:val="nil"/>
                <w:between w:val="nil"/>
              </w:pBdr>
              <w:ind w:left="-102"/>
              <w:jc w:val="center"/>
              <w:rPr>
                <w:color w:val="000000"/>
                <w:sz w:val="16"/>
                <w:szCs w:val="16"/>
              </w:rPr>
            </w:pPr>
          </w:p>
          <w:p w:rsidR="00587415" w:rsidRDefault="004074FE">
            <w:pPr>
              <w:pStyle w:val="normal"/>
              <w:pBdr>
                <w:top w:val="nil"/>
                <w:left w:val="nil"/>
                <w:bottom w:val="nil"/>
                <w:right w:val="nil"/>
                <w:between w:val="nil"/>
              </w:pBdr>
              <w:ind w:left="-102"/>
              <w:jc w:val="center"/>
              <w:rPr>
                <w:color w:val="000000"/>
                <w:sz w:val="16"/>
                <w:szCs w:val="16"/>
              </w:rPr>
            </w:pPr>
            <w:r>
              <w:rPr>
                <w:i/>
                <w:color w:val="000000"/>
                <w:sz w:val="16"/>
                <w:szCs w:val="16"/>
              </w:rPr>
              <w:t>L’alunno è promotore nel gruppo di un punto di vista nuovo ed originale.</w:t>
            </w:r>
          </w:p>
        </w:tc>
        <w:tc>
          <w:tcPr>
            <w:tcW w:w="1801" w:type="dxa"/>
            <w:gridSpan w:val="2"/>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 xml:space="preserve">L’alunno è promotore nel gruppo di un punto di vista nuovo ed originale e sa confrontarsi in contesti nuovi. </w:t>
            </w:r>
          </w:p>
        </w:tc>
        <w:tc>
          <w:tcPr>
            <w:tcW w:w="1672" w:type="dxa"/>
          </w:tcPr>
          <w:p w:rsidR="00587415" w:rsidRDefault="00587415">
            <w:pPr>
              <w:pStyle w:val="normal"/>
              <w:pBdr>
                <w:top w:val="nil"/>
                <w:left w:val="nil"/>
                <w:bottom w:val="nil"/>
                <w:right w:val="nil"/>
                <w:between w:val="nil"/>
              </w:pBdr>
              <w:jc w:val="center"/>
              <w:rPr>
                <w:color w:val="000000"/>
                <w:sz w:val="16"/>
                <w:szCs w:val="16"/>
              </w:rPr>
            </w:pP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L’alunno è promotore nel gruppo di un punto di vista nuovo ed originale ed è in grado di comprendere pienamente le ragioni e le opinioni diverse dalla sua anche in situazioni complesse.</w:t>
            </w:r>
          </w:p>
        </w:tc>
      </w:tr>
    </w:tbl>
    <w:p w:rsidR="00587415" w:rsidRDefault="00587415">
      <w:pPr>
        <w:pStyle w:val="normal"/>
        <w:pBdr>
          <w:top w:val="nil"/>
          <w:left w:val="nil"/>
          <w:bottom w:val="nil"/>
          <w:right w:val="nil"/>
          <w:between w:val="nil"/>
        </w:pBdr>
        <w:rPr>
          <w:color w:val="000000"/>
          <w:sz w:val="24"/>
          <w:szCs w:val="24"/>
        </w:rPr>
      </w:pPr>
      <w:bookmarkStart w:id="0" w:name="_gjdgxs" w:colFirst="0" w:colLast="0"/>
      <w:bookmarkEnd w:id="0"/>
    </w:p>
    <w:p w:rsidR="00587415" w:rsidRDefault="00587415">
      <w:pPr>
        <w:pStyle w:val="normal"/>
        <w:pBdr>
          <w:top w:val="nil"/>
          <w:left w:val="nil"/>
          <w:bottom w:val="nil"/>
          <w:right w:val="nil"/>
          <w:between w:val="nil"/>
        </w:pBdr>
        <w:jc w:val="both"/>
        <w:rPr>
          <w:rFonts w:ascii="Arial" w:eastAsia="Arial" w:hAnsi="Arial" w:cs="Arial"/>
          <w:color w:val="000000"/>
        </w:rPr>
      </w:pPr>
    </w:p>
    <w:p w:rsidR="00587415" w:rsidRDefault="00587415">
      <w:pPr>
        <w:pStyle w:val="normal"/>
        <w:pBdr>
          <w:top w:val="nil"/>
          <w:left w:val="nil"/>
          <w:bottom w:val="nil"/>
          <w:right w:val="nil"/>
          <w:between w:val="nil"/>
        </w:pBdr>
        <w:jc w:val="center"/>
        <w:rPr>
          <w:color w:val="000000"/>
          <w:sz w:val="24"/>
          <w:szCs w:val="24"/>
        </w:rPr>
      </w:pPr>
    </w:p>
    <w:sectPr w:rsidR="00587415" w:rsidSect="00587415">
      <w:headerReference w:type="default" r:id="rId18"/>
      <w:footerReference w:type="default" r:id="rId19"/>
      <w:pgSz w:w="16838" w:h="11906" w:orient="landscape"/>
      <w:pgMar w:top="1134" w:right="1134" w:bottom="1134" w:left="1134" w:header="709" w:footer="709"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72BB" w:rsidRDefault="004F72BB" w:rsidP="00587415">
      <w:r>
        <w:separator/>
      </w:r>
    </w:p>
  </w:endnote>
  <w:endnote w:type="continuationSeparator" w:id="1">
    <w:p w:rsidR="004F72BB" w:rsidRDefault="004F72BB" w:rsidP="00587415">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BA9" w:rsidRDefault="00AA7BA9">
    <w:pPr>
      <w:pStyle w:val="normal"/>
      <w:pBdr>
        <w:top w:val="nil"/>
        <w:left w:val="nil"/>
        <w:bottom w:val="nil"/>
        <w:right w:val="nil"/>
        <w:between w:val="nil"/>
      </w:pBdr>
      <w:tabs>
        <w:tab w:val="center" w:pos="4819"/>
        <w:tab w:val="right" w:pos="9638"/>
      </w:tabs>
      <w:rPr>
        <w:rFonts w:ascii="Arial" w:eastAsia="Arial" w:hAnsi="Arial" w:cs="Arial"/>
        <w:color w:val="FF0000"/>
        <w:sz w:val="16"/>
        <w:szCs w:val="16"/>
      </w:rPr>
    </w:pPr>
  </w:p>
  <w:p w:rsidR="00AA7BA9" w:rsidRDefault="00AA7BA9">
    <w:pPr>
      <w:pStyle w:val="normal"/>
      <w:pBdr>
        <w:top w:val="nil"/>
        <w:left w:val="nil"/>
        <w:bottom w:val="nil"/>
        <w:right w:val="nil"/>
        <w:between w:val="nil"/>
      </w:pBdr>
      <w:tabs>
        <w:tab w:val="center" w:pos="4819"/>
        <w:tab w:val="right" w:pos="9638"/>
      </w:tabs>
      <w:rPr>
        <w:rFonts w:ascii="Arial" w:eastAsia="Arial" w:hAnsi="Arial" w:cs="Arial"/>
        <w:color w:val="FF0000"/>
        <w:sz w:val="16"/>
        <w:szCs w:val="16"/>
      </w:rPr>
    </w:pPr>
  </w:p>
  <w:p w:rsidR="00AA7BA9" w:rsidRDefault="00AA7BA9">
    <w:pPr>
      <w:pStyle w:val="normal"/>
      <w:pBdr>
        <w:top w:val="nil"/>
        <w:left w:val="nil"/>
        <w:bottom w:val="nil"/>
        <w:right w:val="nil"/>
        <w:between w:val="nil"/>
      </w:pBdr>
      <w:tabs>
        <w:tab w:val="center" w:pos="4819"/>
        <w:tab w:val="right" w:pos="9638"/>
      </w:tabs>
      <w:rPr>
        <w:rFonts w:ascii="Arial" w:eastAsia="Arial" w:hAnsi="Arial" w:cs="Arial"/>
        <w:color w:val="000000"/>
        <w:sz w:val="16"/>
        <w:szCs w:val="16"/>
      </w:rPr>
    </w:pPr>
    <w:r>
      <w:rPr>
        <w:rFonts w:ascii="Arial" w:eastAsia="Arial" w:hAnsi="Arial" w:cs="Arial"/>
        <w:color w:val="000000"/>
        <w:sz w:val="16"/>
        <w:szCs w:val="16"/>
      </w:rPr>
      <w:tab/>
      <w:t xml:space="preserve">Pagina </w:t>
    </w:r>
    <w:r w:rsidR="007F53B7">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sidR="007F53B7">
      <w:rPr>
        <w:rFonts w:ascii="Arial" w:eastAsia="Arial" w:hAnsi="Arial" w:cs="Arial"/>
        <w:color w:val="000000"/>
        <w:sz w:val="16"/>
        <w:szCs w:val="16"/>
      </w:rPr>
      <w:fldChar w:fldCharType="separate"/>
    </w:r>
    <w:r w:rsidR="001F0C16">
      <w:rPr>
        <w:rFonts w:ascii="Arial" w:eastAsia="Arial" w:hAnsi="Arial" w:cs="Arial"/>
        <w:noProof/>
        <w:color w:val="000000"/>
        <w:sz w:val="16"/>
        <w:szCs w:val="16"/>
      </w:rPr>
      <w:t>1</w:t>
    </w:r>
    <w:r w:rsidR="007F53B7">
      <w:rPr>
        <w:rFonts w:ascii="Arial" w:eastAsia="Arial" w:hAnsi="Arial" w:cs="Arial"/>
        <w:color w:val="000000"/>
        <w:sz w:val="16"/>
        <w:szCs w:val="16"/>
      </w:rPr>
      <w:fldChar w:fldCharType="end"/>
    </w:r>
    <w:r>
      <w:rPr>
        <w:rFonts w:ascii="Arial" w:eastAsia="Arial" w:hAnsi="Arial" w:cs="Arial"/>
        <w:color w:val="000000"/>
        <w:sz w:val="16"/>
        <w:szCs w:val="16"/>
      </w:rPr>
      <w:t xml:space="preserve"> di </w:t>
    </w:r>
    <w:r w:rsidR="007F53B7">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sidR="007F53B7">
      <w:rPr>
        <w:rFonts w:ascii="Arial" w:eastAsia="Arial" w:hAnsi="Arial" w:cs="Arial"/>
        <w:color w:val="000000"/>
        <w:sz w:val="16"/>
        <w:szCs w:val="16"/>
      </w:rPr>
      <w:fldChar w:fldCharType="separate"/>
    </w:r>
    <w:r w:rsidR="001F0C16">
      <w:rPr>
        <w:rFonts w:ascii="Arial" w:eastAsia="Arial" w:hAnsi="Arial" w:cs="Arial"/>
        <w:noProof/>
        <w:color w:val="000000"/>
        <w:sz w:val="16"/>
        <w:szCs w:val="16"/>
      </w:rPr>
      <w:t>19</w:t>
    </w:r>
    <w:r w:rsidR="007F53B7">
      <w:rPr>
        <w:rFonts w:ascii="Arial" w:eastAsia="Arial" w:hAnsi="Arial" w:cs="Arial"/>
        <w:color w:val="000000"/>
        <w:sz w:val="16"/>
        <w:szCs w:val="16"/>
      </w:rPr>
      <w:fldChar w:fldCharType="end"/>
    </w:r>
    <w:r>
      <w:rPr>
        <w:rFonts w:ascii="Arial" w:eastAsia="Arial" w:hAnsi="Arial" w:cs="Arial"/>
        <w:color w:val="000000"/>
        <w:sz w:val="16"/>
        <w:szCs w:val="16"/>
      </w:rPr>
      <w:t xml:space="preserve">  </w:t>
    </w:r>
    <w:r>
      <w:rPr>
        <w:rFonts w:ascii="Arial" w:eastAsia="Arial" w:hAnsi="Arial" w:cs="Arial"/>
        <w:color w:val="000000"/>
        <w:sz w:val="16"/>
        <w:szCs w:val="16"/>
      </w:rPr>
      <w:tab/>
    </w:r>
  </w:p>
  <w:p w:rsidR="00AA7BA9" w:rsidRDefault="00AA7BA9">
    <w:pPr>
      <w:pStyle w:val="normal"/>
      <w:pBdr>
        <w:top w:val="nil"/>
        <w:left w:val="nil"/>
        <w:bottom w:val="nil"/>
        <w:right w:val="nil"/>
        <w:between w:val="nil"/>
      </w:pBdr>
      <w:tabs>
        <w:tab w:val="center" w:pos="4819"/>
        <w:tab w:val="right" w:pos="9638"/>
      </w:tabs>
      <w:rPr>
        <w:rFonts w:ascii="Arial" w:eastAsia="Arial" w:hAnsi="Arial" w:cs="Arial"/>
        <w:color w:val="000000"/>
        <w:sz w:val="16"/>
        <w:szCs w:val="16"/>
      </w:rPr>
    </w:pPr>
    <w:r>
      <w:rPr>
        <w:rFonts w:ascii="Calibri" w:eastAsia="Calibri" w:hAnsi="Calibri" w:cs="Calibri"/>
        <w:color w:val="000000"/>
        <w:sz w:val="22"/>
        <w:szCs w:val="22"/>
      </w:rPr>
      <w:t xml:space="preserve">                                                                                              </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noProof/>
        <w:color w:val="000000"/>
        <w:sz w:val="22"/>
        <w:szCs w:val="22"/>
      </w:rPr>
      <w:drawing>
        <wp:inline distT="0" distB="0" distL="114300" distR="114300">
          <wp:extent cx="366395" cy="36449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366395" cy="364490"/>
                  </a:xfrm>
                  <a:prstGeom prst="rect">
                    <a:avLst/>
                  </a:prstGeom>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72BB" w:rsidRDefault="004F72BB" w:rsidP="00587415">
      <w:r>
        <w:separator/>
      </w:r>
    </w:p>
  </w:footnote>
  <w:footnote w:type="continuationSeparator" w:id="1">
    <w:p w:rsidR="004F72BB" w:rsidRDefault="004F72BB" w:rsidP="005874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BA9" w:rsidRDefault="00AA7BA9">
    <w:pPr>
      <w:pStyle w:val="normal"/>
      <w:pBdr>
        <w:top w:val="nil"/>
        <w:left w:val="nil"/>
        <w:bottom w:val="nil"/>
        <w:right w:val="nil"/>
        <w:between w:val="nil"/>
      </w:pBdr>
      <w:tabs>
        <w:tab w:val="center" w:pos="4819"/>
        <w:tab w:val="right" w:pos="9638"/>
      </w:tabs>
      <w:rPr>
        <w:color w:val="000000"/>
        <w:sz w:val="24"/>
        <w:szCs w:val="24"/>
      </w:rPr>
    </w:pPr>
  </w:p>
  <w:p w:rsidR="00AA7BA9" w:rsidRDefault="00AA7BA9">
    <w:pPr>
      <w:pStyle w:val="normal"/>
      <w:pBdr>
        <w:top w:val="nil"/>
        <w:left w:val="nil"/>
        <w:bottom w:val="nil"/>
        <w:right w:val="nil"/>
        <w:between w:val="nil"/>
      </w:pBdr>
      <w:tabs>
        <w:tab w:val="center" w:pos="4819"/>
        <w:tab w:val="right" w:pos="9638"/>
      </w:tabs>
      <w:rPr>
        <w:color w:val="000000"/>
        <w:sz w:val="24"/>
        <w:szCs w:val="24"/>
      </w:rPr>
    </w:pPr>
  </w:p>
  <w:p w:rsidR="00AA7BA9" w:rsidRDefault="00AA7BA9">
    <w:pPr>
      <w:pStyle w:val="normal"/>
      <w:pBdr>
        <w:top w:val="nil"/>
        <w:left w:val="nil"/>
        <w:bottom w:val="nil"/>
        <w:right w:val="nil"/>
        <w:between w:val="nil"/>
      </w:pBdr>
      <w:tabs>
        <w:tab w:val="center" w:pos="4819"/>
        <w:tab w:val="right" w:pos="9638"/>
      </w:tabs>
      <w:rPr>
        <w:color w:val="000000"/>
        <w:sz w:val="24"/>
        <w:szCs w:val="24"/>
      </w:rPr>
    </w:pPr>
  </w:p>
  <w:p w:rsidR="00AA7BA9" w:rsidRDefault="00AA7BA9">
    <w:pPr>
      <w:pStyle w:val="normal"/>
      <w:pBdr>
        <w:top w:val="nil"/>
        <w:left w:val="nil"/>
        <w:bottom w:val="nil"/>
        <w:right w:val="nil"/>
        <w:between w:val="nil"/>
      </w:pBdr>
      <w:tabs>
        <w:tab w:val="center" w:pos="4819"/>
        <w:tab w:val="right" w:pos="9638"/>
      </w:tabs>
      <w:rPr>
        <w:color w:val="000000"/>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812DD"/>
    <w:multiLevelType w:val="multilevel"/>
    <w:tmpl w:val="A44221A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06B325DB"/>
    <w:multiLevelType w:val="multilevel"/>
    <w:tmpl w:val="FDBA5AC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15C72C58"/>
    <w:multiLevelType w:val="multilevel"/>
    <w:tmpl w:val="A9CA214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nsid w:val="1B247A13"/>
    <w:multiLevelType w:val="multilevel"/>
    <w:tmpl w:val="E05E0BC8"/>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nsid w:val="1CA64E61"/>
    <w:multiLevelType w:val="multilevel"/>
    <w:tmpl w:val="60645EB4"/>
    <w:lvl w:ilvl="0">
      <w:start w:val="50"/>
      <w:numFmt w:val="bullet"/>
      <w:lvlText w:val="-"/>
      <w:lvlJc w:val="left"/>
      <w:pPr>
        <w:ind w:left="720" w:hanging="360"/>
      </w:pPr>
      <w:rPr>
        <w:rFonts w:ascii="Arial Narrow" w:eastAsia="Arial Narrow" w:hAnsi="Arial Narrow" w:cs="Arial Narro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nsid w:val="1CAB12E6"/>
    <w:multiLevelType w:val="multilevel"/>
    <w:tmpl w:val="88603406"/>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6">
    <w:nsid w:val="1CF46E6B"/>
    <w:multiLevelType w:val="multilevel"/>
    <w:tmpl w:val="7BCE26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nsid w:val="22DE444F"/>
    <w:multiLevelType w:val="multilevel"/>
    <w:tmpl w:val="A6F6B7E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nsid w:val="249D548D"/>
    <w:multiLevelType w:val="multilevel"/>
    <w:tmpl w:val="ED72B14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nsid w:val="25A0371C"/>
    <w:multiLevelType w:val="multilevel"/>
    <w:tmpl w:val="D15C5E6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nsid w:val="27FC2FA3"/>
    <w:multiLevelType w:val="multilevel"/>
    <w:tmpl w:val="654A4FF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nsid w:val="2E8E4AD2"/>
    <w:multiLevelType w:val="multilevel"/>
    <w:tmpl w:val="3C48127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nsid w:val="2FBA3B9D"/>
    <w:multiLevelType w:val="multilevel"/>
    <w:tmpl w:val="7E4469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nsid w:val="3A1C720B"/>
    <w:multiLevelType w:val="multilevel"/>
    <w:tmpl w:val="C69493F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nsid w:val="3C6B1E15"/>
    <w:multiLevelType w:val="multilevel"/>
    <w:tmpl w:val="97DAF3F2"/>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nsid w:val="45CF5408"/>
    <w:multiLevelType w:val="multilevel"/>
    <w:tmpl w:val="E84AF9A8"/>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nsid w:val="4B374892"/>
    <w:multiLevelType w:val="multilevel"/>
    <w:tmpl w:val="B57614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nsid w:val="51DC3A72"/>
    <w:multiLevelType w:val="multilevel"/>
    <w:tmpl w:val="CCFC84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nsid w:val="53D84F28"/>
    <w:multiLevelType w:val="multilevel"/>
    <w:tmpl w:val="CD4EA5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nsid w:val="54045A85"/>
    <w:multiLevelType w:val="multilevel"/>
    <w:tmpl w:val="B96CD57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nsid w:val="54AC1A65"/>
    <w:multiLevelType w:val="multilevel"/>
    <w:tmpl w:val="7DA8042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nsid w:val="57257974"/>
    <w:multiLevelType w:val="multilevel"/>
    <w:tmpl w:val="514C313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nsid w:val="5C1962E8"/>
    <w:multiLevelType w:val="multilevel"/>
    <w:tmpl w:val="3CF6F36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nsid w:val="5DAA145D"/>
    <w:multiLevelType w:val="multilevel"/>
    <w:tmpl w:val="E9D2A1F6"/>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nsid w:val="5F963CBF"/>
    <w:multiLevelType w:val="multilevel"/>
    <w:tmpl w:val="3CE6A09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nsid w:val="674341FD"/>
    <w:multiLevelType w:val="multilevel"/>
    <w:tmpl w:val="9072E76C"/>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nsid w:val="6D2B555B"/>
    <w:multiLevelType w:val="multilevel"/>
    <w:tmpl w:val="B47A1A4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nsid w:val="6DF808BE"/>
    <w:multiLevelType w:val="multilevel"/>
    <w:tmpl w:val="3EB4CC4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nsid w:val="713C61A4"/>
    <w:multiLevelType w:val="multilevel"/>
    <w:tmpl w:val="1A7203D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nsid w:val="78C7496A"/>
    <w:multiLevelType w:val="multilevel"/>
    <w:tmpl w:val="69B24D48"/>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30">
    <w:nsid w:val="7CDA04EF"/>
    <w:multiLevelType w:val="multilevel"/>
    <w:tmpl w:val="D1A09F5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5"/>
  </w:num>
  <w:num w:numId="2">
    <w:abstractNumId w:val="16"/>
  </w:num>
  <w:num w:numId="3">
    <w:abstractNumId w:val="21"/>
  </w:num>
  <w:num w:numId="4">
    <w:abstractNumId w:val="27"/>
  </w:num>
  <w:num w:numId="5">
    <w:abstractNumId w:val="6"/>
  </w:num>
  <w:num w:numId="6">
    <w:abstractNumId w:val="2"/>
  </w:num>
  <w:num w:numId="7">
    <w:abstractNumId w:val="26"/>
  </w:num>
  <w:num w:numId="8">
    <w:abstractNumId w:val="8"/>
  </w:num>
  <w:num w:numId="9">
    <w:abstractNumId w:val="12"/>
  </w:num>
  <w:num w:numId="10">
    <w:abstractNumId w:val="19"/>
  </w:num>
  <w:num w:numId="11">
    <w:abstractNumId w:val="18"/>
  </w:num>
  <w:num w:numId="12">
    <w:abstractNumId w:val="13"/>
  </w:num>
  <w:num w:numId="13">
    <w:abstractNumId w:val="30"/>
  </w:num>
  <w:num w:numId="14">
    <w:abstractNumId w:val="9"/>
  </w:num>
  <w:num w:numId="15">
    <w:abstractNumId w:val="7"/>
  </w:num>
  <w:num w:numId="16">
    <w:abstractNumId w:val="17"/>
  </w:num>
  <w:num w:numId="17">
    <w:abstractNumId w:val="23"/>
  </w:num>
  <w:num w:numId="18">
    <w:abstractNumId w:val="28"/>
  </w:num>
  <w:num w:numId="19">
    <w:abstractNumId w:val="20"/>
  </w:num>
  <w:num w:numId="20">
    <w:abstractNumId w:val="0"/>
  </w:num>
  <w:num w:numId="21">
    <w:abstractNumId w:val="24"/>
  </w:num>
  <w:num w:numId="22">
    <w:abstractNumId w:val="11"/>
  </w:num>
  <w:num w:numId="23">
    <w:abstractNumId w:val="4"/>
  </w:num>
  <w:num w:numId="24">
    <w:abstractNumId w:val="22"/>
  </w:num>
  <w:num w:numId="25">
    <w:abstractNumId w:val="15"/>
  </w:num>
  <w:num w:numId="26">
    <w:abstractNumId w:val="10"/>
  </w:num>
  <w:num w:numId="27">
    <w:abstractNumId w:val="29"/>
  </w:num>
  <w:num w:numId="28">
    <w:abstractNumId w:val="5"/>
  </w:num>
  <w:num w:numId="29">
    <w:abstractNumId w:val="3"/>
  </w:num>
  <w:num w:numId="30">
    <w:abstractNumId w:val="14"/>
  </w:num>
  <w:num w:numId="3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footnotePr>
    <w:footnote w:id="0"/>
    <w:footnote w:id="1"/>
  </w:footnotePr>
  <w:endnotePr>
    <w:endnote w:id="0"/>
    <w:endnote w:id="1"/>
  </w:endnotePr>
  <w:compat/>
  <w:rsids>
    <w:rsidRoot w:val="00587415"/>
    <w:rsid w:val="001F0C16"/>
    <w:rsid w:val="004074FE"/>
    <w:rsid w:val="004507B9"/>
    <w:rsid w:val="004F72BB"/>
    <w:rsid w:val="00587415"/>
    <w:rsid w:val="005B605D"/>
    <w:rsid w:val="007616A6"/>
    <w:rsid w:val="007F53B7"/>
    <w:rsid w:val="008235C3"/>
    <w:rsid w:val="008A09A4"/>
    <w:rsid w:val="00A36AB1"/>
    <w:rsid w:val="00AA7BA9"/>
    <w:rsid w:val="00C641D7"/>
    <w:rsid w:val="00CB3FD6"/>
    <w:rsid w:val="00D2488F"/>
    <w:rsid w:val="00D7452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74522"/>
  </w:style>
  <w:style w:type="paragraph" w:styleId="Titolo1">
    <w:name w:val="heading 1"/>
    <w:basedOn w:val="normal"/>
    <w:next w:val="normal"/>
    <w:rsid w:val="00587415"/>
    <w:pPr>
      <w:keepNext/>
      <w:keepLines/>
      <w:spacing w:before="480" w:after="120"/>
      <w:outlineLvl w:val="0"/>
    </w:pPr>
    <w:rPr>
      <w:b/>
      <w:sz w:val="48"/>
      <w:szCs w:val="48"/>
    </w:rPr>
  </w:style>
  <w:style w:type="paragraph" w:styleId="Titolo2">
    <w:name w:val="heading 2"/>
    <w:basedOn w:val="normal"/>
    <w:next w:val="normal"/>
    <w:rsid w:val="00587415"/>
    <w:pPr>
      <w:keepNext/>
      <w:keepLines/>
      <w:spacing w:before="360" w:after="80"/>
      <w:outlineLvl w:val="1"/>
    </w:pPr>
    <w:rPr>
      <w:b/>
      <w:sz w:val="36"/>
      <w:szCs w:val="36"/>
    </w:rPr>
  </w:style>
  <w:style w:type="paragraph" w:styleId="Titolo3">
    <w:name w:val="heading 3"/>
    <w:basedOn w:val="normal"/>
    <w:next w:val="normal"/>
    <w:rsid w:val="00587415"/>
    <w:pPr>
      <w:keepNext/>
      <w:keepLines/>
      <w:spacing w:before="280" w:after="80"/>
      <w:outlineLvl w:val="2"/>
    </w:pPr>
    <w:rPr>
      <w:b/>
      <w:sz w:val="28"/>
      <w:szCs w:val="28"/>
    </w:rPr>
  </w:style>
  <w:style w:type="paragraph" w:styleId="Titolo4">
    <w:name w:val="heading 4"/>
    <w:basedOn w:val="normal"/>
    <w:next w:val="normal"/>
    <w:rsid w:val="00587415"/>
    <w:pPr>
      <w:keepNext/>
      <w:keepLines/>
      <w:spacing w:before="240" w:after="40"/>
      <w:outlineLvl w:val="3"/>
    </w:pPr>
    <w:rPr>
      <w:b/>
      <w:sz w:val="24"/>
      <w:szCs w:val="24"/>
    </w:rPr>
  </w:style>
  <w:style w:type="paragraph" w:styleId="Titolo5">
    <w:name w:val="heading 5"/>
    <w:basedOn w:val="normal"/>
    <w:next w:val="normal"/>
    <w:rsid w:val="00587415"/>
    <w:pPr>
      <w:keepNext/>
      <w:keepLines/>
      <w:spacing w:before="220" w:after="40"/>
      <w:outlineLvl w:val="4"/>
    </w:pPr>
    <w:rPr>
      <w:b/>
      <w:sz w:val="22"/>
      <w:szCs w:val="22"/>
    </w:rPr>
  </w:style>
  <w:style w:type="paragraph" w:styleId="Titolo6">
    <w:name w:val="heading 6"/>
    <w:basedOn w:val="normal"/>
    <w:next w:val="normal"/>
    <w:rsid w:val="00587415"/>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587415"/>
  </w:style>
  <w:style w:type="table" w:customStyle="1" w:styleId="TableNormal">
    <w:name w:val="Table Normal"/>
    <w:rsid w:val="00587415"/>
    <w:tblPr>
      <w:tblCellMar>
        <w:top w:w="0" w:type="dxa"/>
        <w:left w:w="0" w:type="dxa"/>
        <w:bottom w:w="0" w:type="dxa"/>
        <w:right w:w="0" w:type="dxa"/>
      </w:tblCellMar>
    </w:tblPr>
  </w:style>
  <w:style w:type="paragraph" w:styleId="Titolo">
    <w:name w:val="Title"/>
    <w:basedOn w:val="normal"/>
    <w:next w:val="normal"/>
    <w:rsid w:val="00587415"/>
    <w:pPr>
      <w:keepNext/>
      <w:keepLines/>
      <w:spacing w:before="480" w:after="120"/>
    </w:pPr>
    <w:rPr>
      <w:b/>
      <w:sz w:val="72"/>
      <w:szCs w:val="72"/>
    </w:rPr>
  </w:style>
  <w:style w:type="paragraph" w:styleId="Sottotitolo">
    <w:name w:val="Subtitle"/>
    <w:basedOn w:val="normal"/>
    <w:next w:val="normal"/>
    <w:rsid w:val="00587415"/>
    <w:pPr>
      <w:keepNext/>
      <w:keepLines/>
      <w:spacing w:before="360" w:after="80"/>
    </w:pPr>
    <w:rPr>
      <w:rFonts w:ascii="Georgia" w:eastAsia="Georgia" w:hAnsi="Georgia" w:cs="Georgia"/>
      <w:i/>
      <w:color w:val="666666"/>
      <w:sz w:val="48"/>
      <w:szCs w:val="48"/>
    </w:rPr>
  </w:style>
  <w:style w:type="table" w:customStyle="1" w:styleId="a">
    <w:basedOn w:val="TableNormal"/>
    <w:rsid w:val="00587415"/>
    <w:tblPr>
      <w:tblStyleRowBandSize w:val="1"/>
      <w:tblStyleColBandSize w:val="1"/>
      <w:tblCellMar>
        <w:top w:w="0" w:type="dxa"/>
        <w:left w:w="108" w:type="dxa"/>
        <w:bottom w:w="0" w:type="dxa"/>
        <w:right w:w="108" w:type="dxa"/>
      </w:tblCellMar>
    </w:tblPr>
  </w:style>
  <w:style w:type="table" w:customStyle="1" w:styleId="a0">
    <w:basedOn w:val="TableNormal"/>
    <w:rsid w:val="00587415"/>
    <w:tblPr>
      <w:tblStyleRowBandSize w:val="1"/>
      <w:tblStyleColBandSize w:val="1"/>
      <w:tblCellMar>
        <w:top w:w="0" w:type="dxa"/>
        <w:left w:w="70" w:type="dxa"/>
        <w:bottom w:w="0" w:type="dxa"/>
        <w:right w:w="70" w:type="dxa"/>
      </w:tblCellMar>
    </w:tblPr>
  </w:style>
  <w:style w:type="table" w:customStyle="1" w:styleId="a1">
    <w:basedOn w:val="TableNormal"/>
    <w:rsid w:val="00587415"/>
    <w:tblPr>
      <w:tblStyleRowBandSize w:val="1"/>
      <w:tblStyleColBandSize w:val="1"/>
      <w:tblCellMar>
        <w:top w:w="0" w:type="dxa"/>
        <w:left w:w="108" w:type="dxa"/>
        <w:bottom w:w="0" w:type="dxa"/>
        <w:right w:w="108" w:type="dxa"/>
      </w:tblCellMar>
    </w:tblPr>
  </w:style>
  <w:style w:type="table" w:customStyle="1" w:styleId="a2">
    <w:basedOn w:val="TableNormal"/>
    <w:rsid w:val="00587415"/>
    <w:tblPr>
      <w:tblStyleRowBandSize w:val="1"/>
      <w:tblStyleColBandSize w:val="1"/>
      <w:tblCellMar>
        <w:top w:w="0" w:type="dxa"/>
        <w:left w:w="70" w:type="dxa"/>
        <w:bottom w:w="0" w:type="dxa"/>
        <w:right w:w="70" w:type="dxa"/>
      </w:tblCellMar>
    </w:tblPr>
  </w:style>
  <w:style w:type="table" w:customStyle="1" w:styleId="a3">
    <w:basedOn w:val="TableNormal"/>
    <w:rsid w:val="00587415"/>
    <w:tblPr>
      <w:tblStyleRowBandSize w:val="1"/>
      <w:tblStyleColBandSize w:val="1"/>
      <w:tblCellMar>
        <w:top w:w="0" w:type="dxa"/>
        <w:left w:w="70" w:type="dxa"/>
        <w:bottom w:w="0" w:type="dxa"/>
        <w:right w:w="70" w:type="dxa"/>
      </w:tblCellMar>
    </w:tblPr>
  </w:style>
  <w:style w:type="table" w:customStyle="1" w:styleId="a4">
    <w:basedOn w:val="TableNormal"/>
    <w:rsid w:val="00587415"/>
    <w:tblPr>
      <w:tblStyleRowBandSize w:val="1"/>
      <w:tblStyleColBandSize w:val="1"/>
      <w:tblCellMar>
        <w:top w:w="0" w:type="dxa"/>
        <w:left w:w="108" w:type="dxa"/>
        <w:bottom w:w="0" w:type="dxa"/>
        <w:right w:w="108" w:type="dxa"/>
      </w:tblCellMar>
    </w:tblPr>
  </w:style>
  <w:style w:type="table" w:customStyle="1" w:styleId="a5">
    <w:basedOn w:val="TableNormal"/>
    <w:rsid w:val="00587415"/>
    <w:tblPr>
      <w:tblStyleRowBandSize w:val="1"/>
      <w:tblStyleColBandSize w:val="1"/>
      <w:tblCellMar>
        <w:top w:w="0" w:type="dxa"/>
        <w:left w:w="108" w:type="dxa"/>
        <w:bottom w:w="0" w:type="dxa"/>
        <w:right w:w="108" w:type="dxa"/>
      </w:tblCellMar>
    </w:tblPr>
  </w:style>
  <w:style w:type="table" w:customStyle="1" w:styleId="a6">
    <w:basedOn w:val="TableNormal"/>
    <w:rsid w:val="00587415"/>
    <w:tblPr>
      <w:tblStyleRowBandSize w:val="1"/>
      <w:tblStyleColBandSize w:val="1"/>
      <w:tblCellMar>
        <w:top w:w="0" w:type="dxa"/>
        <w:left w:w="108" w:type="dxa"/>
        <w:bottom w:w="0" w:type="dxa"/>
        <w:right w:w="108" w:type="dxa"/>
      </w:tblCellMar>
    </w:tblPr>
  </w:style>
  <w:style w:type="table" w:customStyle="1" w:styleId="a7">
    <w:basedOn w:val="TableNormal"/>
    <w:rsid w:val="00587415"/>
    <w:tblPr>
      <w:tblStyleRowBandSize w:val="1"/>
      <w:tblStyleColBandSize w:val="1"/>
      <w:tblCellMar>
        <w:top w:w="0" w:type="dxa"/>
        <w:left w:w="108" w:type="dxa"/>
        <w:bottom w:w="0" w:type="dxa"/>
        <w:right w:w="108" w:type="dxa"/>
      </w:tblCellMar>
    </w:tblPr>
  </w:style>
  <w:style w:type="table" w:customStyle="1" w:styleId="a8">
    <w:basedOn w:val="TableNormal"/>
    <w:rsid w:val="00587415"/>
    <w:tblPr>
      <w:tblStyleRowBandSize w:val="1"/>
      <w:tblStyleColBandSize w:val="1"/>
      <w:tblCellMar>
        <w:top w:w="0" w:type="dxa"/>
        <w:left w:w="108" w:type="dxa"/>
        <w:bottom w:w="0" w:type="dxa"/>
        <w:right w:w="108" w:type="dxa"/>
      </w:tblCellMar>
    </w:tblPr>
  </w:style>
  <w:style w:type="table" w:customStyle="1" w:styleId="a9">
    <w:basedOn w:val="TableNormal"/>
    <w:rsid w:val="00587415"/>
    <w:tblPr>
      <w:tblStyleRowBandSize w:val="1"/>
      <w:tblStyleColBandSize w:val="1"/>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8235C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235C3"/>
    <w:rPr>
      <w:rFonts w:ascii="Tahoma" w:hAnsi="Tahoma" w:cs="Tahoma"/>
      <w:sz w:val="16"/>
      <w:szCs w:val="16"/>
    </w:rPr>
  </w:style>
  <w:style w:type="paragraph" w:styleId="Intestazione">
    <w:name w:val="header"/>
    <w:basedOn w:val="Normale"/>
    <w:link w:val="IntestazioneCarattere"/>
    <w:uiPriority w:val="99"/>
    <w:semiHidden/>
    <w:unhideWhenUsed/>
    <w:rsid w:val="007616A6"/>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7616A6"/>
  </w:style>
  <w:style w:type="paragraph" w:styleId="Pidipagina">
    <w:name w:val="footer"/>
    <w:basedOn w:val="Normale"/>
    <w:link w:val="PidipaginaCarattere"/>
    <w:uiPriority w:val="99"/>
    <w:semiHidden/>
    <w:unhideWhenUsed/>
    <w:rsid w:val="007616A6"/>
    <w:pPr>
      <w:tabs>
        <w:tab w:val="center" w:pos="4819"/>
        <w:tab w:val="right" w:pos="9638"/>
      </w:tabs>
    </w:pPr>
  </w:style>
  <w:style w:type="character" w:customStyle="1" w:styleId="PidipaginaCarattere">
    <w:name w:val="Piè di pagina Carattere"/>
    <w:basedOn w:val="Carpredefinitoparagrafo"/>
    <w:link w:val="Pidipagina"/>
    <w:uiPriority w:val="99"/>
    <w:semiHidden/>
    <w:rsid w:val="007616A6"/>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pc060008@pec.istruzione.it" TargetMode="External"/><Relationship Id="rId13" Type="http://schemas.openxmlformats.org/officeDocument/2006/relationships/hyperlink" Target="https://docs.google.com/forms/d/e/1FAIpQLSdxLIih2M4n_ZS6yZGQouZsf3mfNZ7-gl4dMHTtb4hX-VBe9g/viewform?usp=sf_link"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osandemetrio.gov.it"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mailto:csic83200n@istruzione.it"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spc060008@istruzione.it" TargetMode="External"/><Relationship Id="rId14" Type="http://schemas.openxmlformats.org/officeDocument/2006/relationships/hyperlink" Target="https://docs.google.com/forms/d/e/1FAIpQLSckXiQx1miS3y01HLlmAOzUFxK0J1e6P930NLPldSBQEhY1VA/viewform?usp=sf_lin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19</Pages>
  <Words>5235</Words>
  <Characters>29841</Characters>
  <Application>Microsoft Office Word</Application>
  <DocSecurity>0</DocSecurity>
  <Lines>248</Lines>
  <Paragraphs>70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35006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Rosetta</cp:lastModifiedBy>
  <cp:revision>3</cp:revision>
  <dcterms:created xsi:type="dcterms:W3CDTF">2023-06-09T16:18:00Z</dcterms:created>
  <dcterms:modified xsi:type="dcterms:W3CDTF">2023-06-12T19:54:00Z</dcterms:modified>
</cp:coreProperties>
</file>