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DA4" w:rsidRDefault="000E7DA4">
      <w:pPr>
        <w:widowControl w:val="0"/>
        <w:pBdr>
          <w:top w:val="nil"/>
          <w:left w:val="nil"/>
          <w:bottom w:val="nil"/>
          <w:right w:val="nil"/>
          <w:between w:val="nil"/>
        </w:pBdr>
        <w:spacing w:line="276" w:lineRule="auto"/>
        <w:ind w:left="0" w:hanging="2"/>
      </w:pPr>
    </w:p>
    <w:p w:rsidR="000E7DA4" w:rsidRDefault="000E7DA4">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50"/>
        <w:gridCol w:w="7845"/>
        <w:gridCol w:w="3435"/>
      </w:tblGrid>
      <w:tr w:rsidR="000E7DA4">
        <w:trPr>
          <w:cantSplit/>
          <w:trHeight w:val="3197"/>
          <w:tblHeader/>
        </w:trPr>
        <w:tc>
          <w:tcPr>
            <w:tcW w:w="315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color w:val="000000"/>
              </w:rPr>
            </w:pPr>
            <w:r>
              <w:rPr>
                <w:i/>
                <w:color w:val="000000"/>
              </w:rPr>
              <w:t xml:space="preserve">     </w:t>
            </w:r>
            <w:r>
              <w:rPr>
                <w:noProof/>
              </w:rPr>
              <w:drawing>
                <wp:anchor distT="0" distB="0" distL="114300" distR="114300" simplePos="0" relativeHeight="251658240" behindDoc="0" locked="0" layoutInCell="1" allowOverlap="1">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rsidR="000E7DA4" w:rsidRDefault="00AF5BE5">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SAN DEMETRIO CORONE - COSENZA –ITALY</w:t>
            </w:r>
          </w:p>
          <w:p w:rsidR="000E7DA4" w:rsidRDefault="00AF5BE5">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rsidR="000E7DA4" w:rsidRDefault="00AF5BE5">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rsidR="000E7DA4" w:rsidRDefault="00AF5BE5">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rsidR="000E7DA4" w:rsidRDefault="00AF5BE5">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rsidR="000E7DA4" w:rsidRDefault="00AF5BE5">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rsidR="000E7DA4" w:rsidRDefault="00AF5BE5">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rsidR="000E7DA4" w:rsidRDefault="00AF5BE5">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rsidR="000E7DA4" w:rsidRDefault="00AF5BE5">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rsidR="000E7DA4" w:rsidRDefault="00AF5BE5">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rsidR="000E7DA4" w:rsidRDefault="00AF5BE5">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Vaccarizzo</w:t>
            </w:r>
            <w:proofErr w:type="spellEnd"/>
            <w:r>
              <w:rPr>
                <w:b/>
                <w:i/>
                <w:color w:val="000000"/>
                <w:sz w:val="18"/>
                <w:szCs w:val="18"/>
              </w:rPr>
              <w:t xml:space="preserve"> A. Tel. 098384095- San Cosmo A. Tel .098384060</w:t>
            </w:r>
          </w:p>
        </w:tc>
        <w:tc>
          <w:tcPr>
            <w:tcW w:w="3435" w:type="dxa"/>
            <w:tcBorders>
              <w:top w:val="single" w:sz="4" w:space="0" w:color="000000"/>
              <w:left w:val="single" w:sz="4" w:space="0" w:color="000000"/>
              <w:bottom w:val="single" w:sz="4" w:space="0" w:color="000000"/>
              <w:right w:val="single" w:sz="4" w:space="0" w:color="000000"/>
            </w:tcBorders>
          </w:tcPr>
          <w:p w:rsidR="000E7DA4" w:rsidRDefault="000E7DA4">
            <w:pPr>
              <w:pBdr>
                <w:top w:val="nil"/>
                <w:left w:val="nil"/>
                <w:bottom w:val="nil"/>
                <w:right w:val="nil"/>
                <w:between w:val="nil"/>
              </w:pBdr>
              <w:spacing w:line="240" w:lineRule="auto"/>
              <w:ind w:left="0" w:hanging="2"/>
              <w:jc w:val="center"/>
              <w:rPr>
                <w:color w:val="000000"/>
              </w:rPr>
            </w:pPr>
          </w:p>
          <w:p w:rsidR="000E7DA4" w:rsidRDefault="000E7DA4">
            <w:pPr>
              <w:pBdr>
                <w:top w:val="nil"/>
                <w:left w:val="nil"/>
                <w:bottom w:val="nil"/>
                <w:right w:val="nil"/>
                <w:between w:val="nil"/>
              </w:pBdr>
              <w:spacing w:line="240" w:lineRule="auto"/>
              <w:ind w:left="0" w:hanging="2"/>
              <w:jc w:val="center"/>
              <w:rPr>
                <w:color w:val="000000"/>
              </w:rPr>
            </w:pPr>
          </w:p>
          <w:p w:rsidR="000E7DA4" w:rsidRDefault="000E7DA4">
            <w:pPr>
              <w:pBdr>
                <w:top w:val="nil"/>
                <w:left w:val="nil"/>
                <w:bottom w:val="nil"/>
                <w:right w:val="nil"/>
                <w:between w:val="nil"/>
              </w:pBdr>
              <w:spacing w:line="240" w:lineRule="auto"/>
              <w:ind w:left="0" w:hanging="2"/>
              <w:jc w:val="center"/>
              <w:rPr>
                <w:color w:val="000000"/>
                <w:sz w:val="40"/>
                <w:szCs w:val="40"/>
              </w:rPr>
            </w:pPr>
            <w:r w:rsidRPr="000E7DA4">
              <w:rPr>
                <w:rFonts w:ascii="Calibri" w:eastAsia="Calibri" w:hAnsi="Calibri" w:cs="Calibri"/>
                <w:color w:val="000000"/>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2.25pt;height:92.25pt;visibility:visible;mso-width-percent:0;mso-height-percent:0;mso-width-percent:0;mso-height-percent:0" o:ole="">
                  <v:imagedata r:id="rId13" o:title=""/>
                  <v:path o:extrusionok="t"/>
                </v:shape>
                <o:OLEObject Type="Embed" ProgID="PBrush" ShapeID="_x0000_s0" DrawAspect="Content" ObjectID="_1748112206" r:id="rId14"/>
              </w:object>
            </w:r>
          </w:p>
        </w:tc>
      </w:tr>
    </w:tbl>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AF5BE5">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rsidR="000E7DA4" w:rsidRDefault="00AF5BE5">
      <w:pPr>
        <w:pBdr>
          <w:top w:val="nil"/>
          <w:left w:val="nil"/>
          <w:bottom w:val="nil"/>
          <w:right w:val="nil"/>
          <w:between w:val="nil"/>
        </w:pBdr>
        <w:spacing w:line="240" w:lineRule="auto"/>
        <w:ind w:left="1" w:hanging="3"/>
        <w:jc w:val="center"/>
        <w:rPr>
          <w:rFonts w:ascii="Arial Narrow" w:eastAsia="Arial Narrow" w:hAnsi="Arial Narrow" w:cs="Arial Narrow"/>
          <w:b/>
          <w:color w:val="000000"/>
          <w:sz w:val="28"/>
          <w:szCs w:val="28"/>
        </w:rPr>
      </w:pPr>
      <w:r>
        <w:rPr>
          <w:rFonts w:ascii="Arial Narrow" w:eastAsia="Arial Narrow" w:hAnsi="Arial Narrow" w:cs="Arial Narrow"/>
          <w:b/>
          <w:color w:val="000000"/>
          <w:sz w:val="28"/>
          <w:szCs w:val="28"/>
        </w:rPr>
        <w:t xml:space="preserve">Scuola Secondaria di Primo Grado- plesso </w:t>
      </w:r>
      <w:r w:rsidR="007D7019">
        <w:rPr>
          <w:rFonts w:ascii="Arial Narrow" w:eastAsia="Arial Narrow" w:hAnsi="Arial Narrow" w:cs="Arial Narrow"/>
          <w:b/>
          <w:color w:val="000000"/>
          <w:sz w:val="28"/>
          <w:szCs w:val="28"/>
        </w:rPr>
        <w:t>Santa Sofia d’Epiro</w:t>
      </w:r>
    </w:p>
    <w:p w:rsidR="007D7019" w:rsidRDefault="005F54DD">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 xml:space="preserve">Anno Scolastico 2022-23  </w:t>
      </w:r>
      <w:r w:rsidR="007D7019">
        <w:rPr>
          <w:rFonts w:ascii="Arial Narrow" w:eastAsia="Arial Narrow" w:hAnsi="Arial Narrow" w:cs="Arial Narrow"/>
          <w:b/>
          <w:color w:val="000000"/>
          <w:sz w:val="28"/>
          <w:szCs w:val="28"/>
        </w:rPr>
        <w:t>Classe 1^A</w:t>
      </w:r>
    </w:p>
    <w:p w:rsidR="000E7DA4" w:rsidRDefault="00AF5BE5" w:rsidP="007D7019">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rsidR="000E7DA4" w:rsidRDefault="00AF5BE5">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rsidR="000E7DA4" w:rsidRDefault="00AF5BE5">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AF5BE5">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rsidR="000E7DA4" w:rsidRDefault="000E7DA4">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tblPr>
      <w:tblGrid>
        <w:gridCol w:w="3092"/>
        <w:gridCol w:w="4263"/>
        <w:gridCol w:w="7355"/>
      </w:tblGrid>
      <w:tr w:rsidR="000E7DA4">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UNITA’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APPRENDIMENTO</w:t>
            </w:r>
          </w:p>
        </w:tc>
      </w:tr>
      <w:tr w:rsidR="000E7DA4">
        <w:trPr>
          <w:cantSplit/>
          <w:tblHeader/>
        </w:trPr>
        <w:tc>
          <w:tcPr>
            <w:tcW w:w="3092" w:type="dxa"/>
            <w:tcBorders>
              <w:left w:val="single" w:sz="4" w:space="0" w:color="000000"/>
              <w:bottom w:val="single" w:sz="4" w:space="0" w:color="000000"/>
              <w:right w:val="single" w:sz="4" w:space="0" w:color="000000"/>
            </w:tcBorders>
            <w:shd w:val="clear" w:color="auto" w:fill="CCFFCC"/>
          </w:tcPr>
          <w:p w:rsidR="000E7DA4" w:rsidRDefault="00AF5BE5">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lastRenderedPageBreak/>
              <w:t>Denominazione</w:t>
            </w:r>
          </w:p>
        </w:tc>
        <w:tc>
          <w:tcPr>
            <w:tcW w:w="11618" w:type="dxa"/>
            <w:gridSpan w:val="2"/>
            <w:tcBorders>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Pr>
                <w:rFonts w:ascii="Arial" w:eastAsia="Arial" w:hAnsi="Arial" w:cs="Arial"/>
                <w:b/>
                <w:color w:val="00FF00"/>
                <w:sz w:val="18"/>
                <w:szCs w:val="18"/>
              </w:rPr>
              <w:t>ART</w:t>
            </w:r>
            <w:r>
              <w:rPr>
                <w:rFonts w:ascii="Arial" w:eastAsia="Arial" w:hAnsi="Arial" w:cs="Arial"/>
                <w:b/>
                <w:color w:val="0070C0"/>
                <w:sz w:val="18"/>
                <w:szCs w:val="18"/>
              </w:rPr>
              <w:t>Y: 9 MAGGIO LA FESTA DELL'EUROPA</w:t>
            </w:r>
          </w:p>
          <w:p w:rsidR="000E7DA4" w:rsidRDefault="00AF5BE5">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 xml:space="preserve">verrà sviluppato in verticale dalla classe </w:t>
            </w:r>
            <w:r w:rsidR="00012F68">
              <w:rPr>
                <w:rFonts w:ascii="Arial" w:eastAsia="Arial" w:hAnsi="Arial" w:cs="Arial"/>
                <w:b/>
                <w:color w:val="000000"/>
                <w:sz w:val="18"/>
                <w:szCs w:val="18"/>
              </w:rPr>
              <w:t xml:space="preserve">1^A </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rsidR="000E7DA4" w:rsidRDefault="000E7DA4">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0E7DA4">
        <w:trPr>
          <w:cantSplit/>
          <w:trHeight w:val="1427"/>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rsidR="000E7DA4" w:rsidRDefault="00AF5BE5">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0E7DA4">
        <w:trPr>
          <w:cantSplit/>
          <w:trHeight w:val="1427"/>
          <w:tblHeader/>
        </w:trPr>
        <w:tc>
          <w:tcPr>
            <w:tcW w:w="3092" w:type="dxa"/>
            <w:tcBorders>
              <w:left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Soft </w:t>
            </w:r>
            <w:proofErr w:type="spellStart"/>
            <w:r>
              <w:rPr>
                <w:rFonts w:ascii="Arial Narrow" w:eastAsia="Arial Narrow" w:hAnsi="Arial Narrow" w:cs="Arial Narrow"/>
                <w:b/>
                <w:i/>
                <w:color w:val="000000"/>
                <w:sz w:val="18"/>
                <w:szCs w:val="18"/>
              </w:rPr>
              <w:t>Skills</w:t>
            </w:r>
            <w:proofErr w:type="spellEnd"/>
            <w:r>
              <w:rPr>
                <w:rFonts w:ascii="Arial Narrow" w:eastAsia="Arial Narrow" w:hAnsi="Arial Narrow" w:cs="Arial Narrow"/>
                <w:b/>
                <w:i/>
                <w:color w:val="000000"/>
                <w:sz w:val="18"/>
                <w:szCs w:val="18"/>
              </w:rPr>
              <w:t xml:space="preserve">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rsidR="000E7DA4" w:rsidRDefault="00AF5BE5">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rsidR="000E7DA4" w:rsidRDefault="00AF5BE5">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0E7DA4">
        <w:trPr>
          <w:cantSplit/>
          <w:trHeight w:val="1020"/>
          <w:tblHeader/>
        </w:trPr>
        <w:tc>
          <w:tcPr>
            <w:tcW w:w="3092" w:type="dxa"/>
            <w:tcBorders>
              <w:left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0E7DA4" w:rsidRDefault="00AF5BE5">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rsidR="000E7DA4" w:rsidRDefault="00AF5BE5">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rsidR="000E7DA4" w:rsidRDefault="00AF5BE5">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rsidR="000E7DA4" w:rsidRDefault="00AF5BE5">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rsidR="000E7DA4" w:rsidRDefault="00AF5BE5">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0E7DA4">
        <w:trPr>
          <w:cantSplit/>
          <w:trHeight w:val="3700"/>
          <w:tblHeader/>
        </w:trPr>
        <w:tc>
          <w:tcPr>
            <w:tcW w:w="3092" w:type="dxa"/>
            <w:tcBorders>
              <w:left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Asse </w:t>
            </w:r>
            <w:proofErr w:type="spellStart"/>
            <w:r>
              <w:rPr>
                <w:rFonts w:ascii="Arial Narrow" w:eastAsia="Arial Narrow" w:hAnsi="Arial Narrow" w:cs="Arial Narrow"/>
                <w:b/>
                <w:i/>
                <w:color w:val="000000"/>
                <w:sz w:val="18"/>
                <w:szCs w:val="18"/>
              </w:rPr>
              <w:t>storico-sociale-artistico</w:t>
            </w:r>
            <w:proofErr w:type="spellEnd"/>
            <w:r>
              <w:rPr>
                <w:rFonts w:ascii="Arial Narrow" w:eastAsia="Arial Narrow" w:hAnsi="Arial Narrow" w:cs="Arial Narrow"/>
                <w:b/>
                <w:i/>
                <w:color w:val="000000"/>
                <w:sz w:val="18"/>
                <w:szCs w:val="18"/>
              </w:rPr>
              <w:t xml:space="preserve"> : </w:t>
            </w:r>
            <w:proofErr w:type="spellStart"/>
            <w:r>
              <w:rPr>
                <w:rFonts w:ascii="Arial Narrow" w:eastAsia="Arial Narrow" w:hAnsi="Arial Narrow" w:cs="Arial Narrow"/>
                <w:b/>
                <w:i/>
                <w:color w:val="000000"/>
                <w:sz w:val="18"/>
                <w:szCs w:val="18"/>
              </w:rPr>
              <w:t>Geo-Storia</w:t>
            </w:r>
            <w:proofErr w:type="spellEnd"/>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0E7DA4" w:rsidRDefault="00AF5BE5">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rsidR="000E7DA4" w:rsidRDefault="00AF5BE5">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sistema di regole fondato sul</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rsidR="000E7DA4" w:rsidRDefault="00AF5BE5">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p w:rsidR="000E7DA4" w:rsidRDefault="00AF5BE5">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Conoscere le tipologie del patrimonio ambientale, storico-artistico e museale  del territorio europeo sapendone leggere i significati, i valori estetici, storici e sociali.</w:t>
            </w: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p w:rsidR="000E7DA4" w:rsidRDefault="00AF5BE5">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-sociale .</w:t>
            </w:r>
          </w:p>
        </w:tc>
      </w:tr>
      <w:tr w:rsidR="000E7DA4">
        <w:trPr>
          <w:cantSplit/>
          <w:trHeight w:val="1263"/>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rsidR="000E7DA4" w:rsidRDefault="00AF5BE5" w:rsidP="007D7019">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sue  varie forme i concetti di sistema e di complessità </w:t>
            </w:r>
          </w:p>
          <w:p w:rsidR="000E7DA4" w:rsidRDefault="00AF5BE5" w:rsidP="007D7019">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Analizzare dati e interpretarli sviluppando deduzioni e ragionamenti sugli stessi anche con l’ausilio di rappresentazioni grafiche , usando consapevolmente gli strumenti di calcolo e le potenzialità offerte da applicazioni specifiche di tipo informatico. .</w:t>
            </w:r>
          </w:p>
        </w:tc>
      </w:tr>
      <w:tr w:rsidR="000E7DA4">
        <w:trPr>
          <w:cantSplit/>
          <w:trHeight w:val="832"/>
          <w:tblHeader/>
        </w:trPr>
        <w:tc>
          <w:tcPr>
            <w:tcW w:w="3092" w:type="dxa"/>
            <w:tcBorders>
              <w:left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rsidR="000E7DA4" w:rsidRDefault="00AF5BE5">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rsidR="000E7DA4" w:rsidRDefault="00AF5BE5">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0E7DA4">
        <w:trPr>
          <w:cantSplit/>
          <w:trHeight w:val="1398"/>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Obiettivi di apprendimento alunni con </w:t>
            </w:r>
            <w:proofErr w:type="spellStart"/>
            <w:r>
              <w:rPr>
                <w:rFonts w:ascii="Arial Narrow" w:eastAsia="Arial Narrow" w:hAnsi="Arial Narrow" w:cs="Arial Narrow"/>
                <w:b/>
                <w:i/>
                <w:color w:val="000000"/>
                <w:sz w:val="18"/>
                <w:szCs w:val="18"/>
              </w:rPr>
              <w:t>B.E.S.</w:t>
            </w:r>
            <w:proofErr w:type="spellEnd"/>
          </w:p>
        </w:tc>
        <w:tc>
          <w:tcPr>
            <w:tcW w:w="11618" w:type="dxa"/>
            <w:gridSpan w:val="2"/>
            <w:tcBorders>
              <w:left w:val="single" w:sz="4" w:space="0" w:color="000000"/>
              <w:right w:val="single" w:sz="4" w:space="0" w:color="000000"/>
            </w:tcBorders>
          </w:tcPr>
          <w:p w:rsidR="000E7DA4" w:rsidRDefault="00AF5BE5">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rsidR="000E7DA4" w:rsidRDefault="00AF5BE5">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rsidR="000E7DA4" w:rsidRDefault="00AF5BE5">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rsidR="000E7DA4" w:rsidRDefault="00AF5BE5">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0E7DA4">
        <w:trPr>
          <w:cantSplit/>
          <w:tblHeader/>
        </w:trPr>
        <w:tc>
          <w:tcPr>
            <w:tcW w:w="7355" w:type="dxa"/>
            <w:gridSpan w:val="2"/>
            <w:tcBorders>
              <w:left w:val="single" w:sz="4" w:space="0" w:color="000000"/>
              <w:right w:val="single" w:sz="4" w:space="0" w:color="000000"/>
            </w:tcBorders>
            <w:shd w:val="clear" w:color="auto" w:fill="CCFFCC"/>
          </w:tcPr>
          <w:p w:rsidR="000E7DA4" w:rsidRDefault="00AF5BE5">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Abilità delle materie coinvolte</w:t>
            </w:r>
          </w:p>
        </w:tc>
        <w:tc>
          <w:tcPr>
            <w:tcW w:w="7355" w:type="dxa"/>
            <w:tcBorders>
              <w:left w:val="single" w:sz="4" w:space="0" w:color="000000"/>
              <w:right w:val="single" w:sz="4" w:space="0" w:color="000000"/>
            </w:tcBorders>
            <w:shd w:val="clear" w:color="auto" w:fill="CCFFCC"/>
          </w:tcPr>
          <w:p w:rsidR="000E7DA4" w:rsidRDefault="00AF5BE5">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0E7DA4">
        <w:trPr>
          <w:cantSplit/>
          <w:trHeight w:val="180"/>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0E7DA4">
        <w:trPr>
          <w:cantSplit/>
          <w:trHeight w:val="1891"/>
          <w:tblHeader/>
        </w:trPr>
        <w:tc>
          <w:tcPr>
            <w:tcW w:w="7355" w:type="dxa"/>
            <w:gridSpan w:val="2"/>
            <w:tcBorders>
              <w:left w:val="single" w:sz="4" w:space="0" w:color="000000"/>
              <w:right w:val="single" w:sz="4" w:space="0" w:color="000000"/>
            </w:tcBorders>
          </w:tcPr>
          <w:p w:rsidR="000E7DA4" w:rsidRDefault="00AF5BE5">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lastRenderedPageBreak/>
              <w:t xml:space="preserve">Intervenire nelle discussioni usando argomentazioni per formulare e validare ipotesi, per sostenere tesi o confutare tesi opposte a quella sostenuta; per giustificare, persuadere, convincere, per esprimere accordo e disaccordo, per fare proposte. </w:t>
            </w:r>
          </w:p>
          <w:p w:rsidR="000E7DA4" w:rsidRDefault="00AF5BE5">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rsidR="000E7DA4" w:rsidRDefault="00AF5BE5">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rsidR="000E7DA4" w:rsidRDefault="00AF5BE5">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rsidR="000E7DA4" w:rsidRDefault="00AF5BE5">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rsidR="000E7DA4" w:rsidRDefault="00AF5BE5">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0E7DA4">
        <w:trPr>
          <w:cantSplit/>
          <w:trHeight w:val="173"/>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0E7DA4">
        <w:trPr>
          <w:cantSplit/>
          <w:trHeight w:val="4586"/>
          <w:tblHeader/>
        </w:trPr>
        <w:tc>
          <w:tcPr>
            <w:tcW w:w="7355" w:type="dxa"/>
            <w:gridSpan w:val="2"/>
            <w:tcBorders>
              <w:left w:val="single" w:sz="4" w:space="0" w:color="000000"/>
              <w:right w:val="single" w:sz="4" w:space="0" w:color="000000"/>
            </w:tcBorders>
          </w:tcPr>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cambiamento.</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rsidR="000E7DA4" w:rsidRDefault="00AF5BE5">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solving</w:t>
            </w:r>
            <w:proofErr w:type="spellEnd"/>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rsidR="000E7DA4" w:rsidRDefault="00AF5BE5">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rsidR="000E7DA4" w:rsidRDefault="000E7DA4">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E7DA4">
        <w:trPr>
          <w:cantSplit/>
          <w:trHeight w:val="195"/>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spellStart"/>
            <w:r>
              <w:rPr>
                <w:rFonts w:ascii="Arial Narrow" w:eastAsia="Arial Narrow" w:hAnsi="Arial Narrow" w:cs="Arial Narrow"/>
                <w:b/>
                <w:color w:val="000000"/>
                <w:sz w:val="18"/>
                <w:szCs w:val="18"/>
              </w:rPr>
              <w:t>Geo-Storia</w:t>
            </w:r>
            <w:proofErr w:type="spellEnd"/>
            <w:r>
              <w:rPr>
                <w:rFonts w:ascii="Arial Narrow" w:eastAsia="Arial Narrow" w:hAnsi="Arial Narrow" w:cs="Arial Narrow"/>
                <w:b/>
                <w:color w:val="000000"/>
                <w:sz w:val="18"/>
                <w:szCs w:val="18"/>
              </w:rPr>
              <w:t>:</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b/>
                <w:color w:val="000000"/>
                <w:sz w:val="18"/>
                <w:szCs w:val="18"/>
              </w:rPr>
              <w:t>Geo-Storia</w:t>
            </w:r>
            <w:proofErr w:type="spellEnd"/>
          </w:p>
        </w:tc>
      </w:tr>
      <w:tr w:rsidR="000E7DA4">
        <w:trPr>
          <w:cantSplit/>
          <w:trHeight w:val="2955"/>
          <w:tblHeader/>
        </w:trPr>
        <w:tc>
          <w:tcPr>
            <w:tcW w:w="7355" w:type="dxa"/>
            <w:gridSpan w:val="2"/>
            <w:tcBorders>
              <w:left w:val="single" w:sz="4" w:space="0" w:color="000000"/>
              <w:right w:val="single" w:sz="4" w:space="0" w:color="000000"/>
            </w:tcBorders>
          </w:tcPr>
          <w:p w:rsidR="000E7DA4" w:rsidRDefault="00AF5BE5">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rsidR="000E7DA4" w:rsidRDefault="00AF5BE5">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rsidR="000E7DA4" w:rsidRDefault="00AF5BE5">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rsidR="000E7DA4" w:rsidRDefault="00AF5BE5">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rsidR="000E7DA4" w:rsidRDefault="00AF5BE5">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rsidR="000E7DA4" w:rsidRDefault="00AF5BE5">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rsidR="000E7DA4" w:rsidRDefault="00AF5BE5">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rsidR="000E7DA4" w:rsidRDefault="00AF5BE5">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rsidR="000E7DA4" w:rsidRDefault="00AF5BE5">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rsidR="000E7DA4" w:rsidRDefault="00AF5BE5">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rsidR="000E7DA4" w:rsidRDefault="00AF5BE5">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rsidR="000E7DA4" w:rsidRDefault="000E7DA4">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E7DA4">
        <w:trPr>
          <w:cantSplit/>
          <w:trHeight w:val="15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0E7DA4">
        <w:trPr>
          <w:cantSplit/>
          <w:trHeight w:val="675"/>
          <w:tblHeader/>
        </w:trPr>
        <w:tc>
          <w:tcPr>
            <w:tcW w:w="7355" w:type="dxa"/>
            <w:gridSpan w:val="2"/>
            <w:tcBorders>
              <w:left w:val="single" w:sz="4" w:space="0" w:color="000000"/>
              <w:right w:val="single" w:sz="4" w:space="0" w:color="000000"/>
            </w:tcBorders>
          </w:tcPr>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Saper usare il patrimonio lessicale ed espressivo per </w:t>
            </w:r>
            <w:proofErr w:type="spellStart"/>
            <w:r>
              <w:rPr>
                <w:rFonts w:ascii="Arial Narrow" w:eastAsia="Arial Narrow" w:hAnsi="Arial Narrow" w:cs="Arial Narrow"/>
                <w:b/>
                <w:color w:val="000000"/>
                <w:sz w:val="18"/>
                <w:szCs w:val="18"/>
              </w:rPr>
              <w:t>lev</w:t>
            </w:r>
            <w:proofErr w:type="spellEnd"/>
            <w:r>
              <w:rPr>
                <w:rFonts w:ascii="Arial Narrow" w:eastAsia="Arial Narrow" w:hAnsi="Arial Narrow" w:cs="Arial Narrow"/>
                <w:b/>
                <w:color w:val="000000"/>
                <w:sz w:val="18"/>
                <w:szCs w:val="18"/>
              </w:rPr>
              <w:t xml:space="preserve"> esigenze comunicative del contesto specifico.</w:t>
            </w:r>
          </w:p>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Comunicare in modo semplice , appropriato ed efficace .</w:t>
            </w:r>
          </w:p>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Leggere , comprendere e tradurre semplici messaggi sull’argomento oggetto di studio.</w:t>
            </w:r>
          </w:p>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rsidR="000E7DA4" w:rsidRDefault="00AF5BE5">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Analogie e differenze tra la cultura di appartenenza e quella oggetto di studio .</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rsidR="000E7DA4" w:rsidRDefault="00AF5BE5">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0E7DA4" w:rsidRDefault="00AF5BE5">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tipologie del patrimonio ambientale, storico-artistico e museale  del territorio europeo sapendone leggere i significati, i valori estetici, storici e sociali.</w:t>
            </w:r>
          </w:p>
          <w:p w:rsidR="000E7DA4" w:rsidRDefault="00AF5BE5">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Sapere cos’è L’Eurozona .</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Il concetto di cambio .</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finale  e autovalutazione </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date dell’adozione dell’euro in Italia .</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paesi che fanno parte dell’Unione Europea , L’Eurozona .</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differenza tra unità di primo ordine ( euro) e unità di secondo ordine (centesimi).</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carta dei diritti .</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rsidR="000E7DA4" w:rsidRDefault="00AF5BE5">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collaborare con i compagni .</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regole . </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terminologia , il regolamento tecnico, i gesti arbitrali  e il fair play dei giochi e degli sport praticati.</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rsidR="000E7DA4" w:rsidRDefault="00AF5BE5" w:rsidP="007D7019">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l’aspetto educativo , la struttura , l’evoluzione dei giochi e degli sport nella cultura e nella tradizione .</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rsidP="007D701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Decodificare e utilizzare la notazione tradizionale e altri sistemi di lettura .</w:t>
            </w:r>
          </w:p>
          <w:p w:rsidR="000E7DA4" w:rsidRDefault="00AF5BE5" w:rsidP="007D701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rsidR="000E7DA4" w:rsidRDefault="00AF5BE5" w:rsidP="007D701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rsidR="000E7DA4" w:rsidRDefault="00AF5BE5" w:rsidP="007D7019">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rsidR="000E7DA4" w:rsidRDefault="00AF5BE5">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l’Inno d’Italia .</w:t>
            </w:r>
          </w:p>
          <w:p w:rsidR="000E7DA4" w:rsidRDefault="00AF5BE5">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contesto storico , culturale e sociali in cui l’inno è stato composto e quello in cui è stato adottato  ufficialmente come “simbolo musicale “rappresentativo del Paese, comprendendo anche le regioni della scelta .</w:t>
            </w:r>
          </w:p>
          <w:p w:rsidR="000E7DA4" w:rsidRDefault="00AF5BE5">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 melodia e ritmo) scelti per l’Inno . </w:t>
            </w:r>
          </w:p>
          <w:p w:rsidR="000E7DA4" w:rsidRDefault="00AF5BE5">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 il testo dell’Inno e ne comprende il significato .</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0E7DA4">
        <w:trPr>
          <w:cantSplit/>
          <w:trHeight w:val="2424"/>
          <w:tblHeader/>
        </w:trPr>
        <w:tc>
          <w:tcPr>
            <w:tcW w:w="7355" w:type="dxa"/>
            <w:gridSpan w:val="2"/>
            <w:tcBorders>
              <w:left w:val="single" w:sz="4" w:space="0" w:color="000000"/>
              <w:right w:val="single" w:sz="4" w:space="0" w:color="000000"/>
            </w:tcBorders>
          </w:tcPr>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gradualmente la capacità di rilassamento di spalle e delle mani/dita.</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mantenere un corretto aspetto psicofisico (postura, percezione corporea, rilassamento, respirazione, coordinazione ).</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 suoni con le diverse articolazioni ( il legato e i vari tipi di staccato)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Essere in grado di fraseggiare e di differenziare la musica da un punto di vista dinamico e </w:t>
            </w:r>
            <w:proofErr w:type="spellStart"/>
            <w:r>
              <w:rPr>
                <w:rFonts w:ascii="Arial Narrow" w:eastAsia="Arial Narrow" w:hAnsi="Arial Narrow" w:cs="Arial Narrow"/>
                <w:b/>
                <w:color w:val="000000"/>
                <w:sz w:val="18"/>
                <w:szCs w:val="18"/>
              </w:rPr>
              <w:t>agogico</w:t>
            </w:r>
            <w:proofErr w:type="spellEnd"/>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riconoscere , anche solo a livello generale, lo stile e il genere del brano ed essere in grado di contestualizzarlo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musicale : ritmo, armonia, melodia, </w:t>
            </w:r>
            <w:proofErr w:type="spellStart"/>
            <w:r>
              <w:rPr>
                <w:rFonts w:ascii="Arial Narrow" w:eastAsia="Arial Narrow" w:hAnsi="Arial Narrow" w:cs="Arial Narrow"/>
                <w:b/>
                <w:color w:val="000000"/>
                <w:sz w:val="18"/>
                <w:szCs w:val="18"/>
              </w:rPr>
              <w:t>agogica</w:t>
            </w:r>
            <w:proofErr w:type="spellEnd"/>
            <w:r>
              <w:rPr>
                <w:rFonts w:ascii="Arial Narrow" w:eastAsia="Arial Narrow" w:hAnsi="Arial Narrow" w:cs="Arial Narrow"/>
                <w:b/>
                <w:color w:val="000000"/>
                <w:sz w:val="18"/>
                <w:szCs w:val="18"/>
              </w:rPr>
              <w:t xml:space="preserve"> e dinamica.</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rsidR="000E7DA4" w:rsidRDefault="00AF5BE5">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(melodia ,parti principali, accompagnamento).</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Religione</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rsidR="000E7DA4" w:rsidRDefault="00AF5BE5">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rsidR="000E7DA4" w:rsidRDefault="00AF5BE5">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Sviluppare un’identità capace di accogliere , confrontare e dialogare.</w:t>
            </w:r>
          </w:p>
        </w:tc>
      </w:tr>
      <w:tr w:rsidR="000E7DA4">
        <w:trPr>
          <w:cantSplit/>
          <w:trHeight w:val="188"/>
          <w:tblHeader/>
        </w:trPr>
        <w:tc>
          <w:tcPr>
            <w:tcW w:w="7355"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0E7DA4">
        <w:trPr>
          <w:cantSplit/>
          <w:trHeight w:val="435"/>
          <w:tblHeader/>
        </w:trPr>
        <w:tc>
          <w:tcPr>
            <w:tcW w:w="7355" w:type="dxa"/>
            <w:gridSpan w:val="2"/>
            <w:tcBorders>
              <w:left w:val="single" w:sz="4" w:space="0" w:color="000000"/>
              <w:right w:val="single" w:sz="4" w:space="0" w:color="000000"/>
            </w:tcBorders>
          </w:tcPr>
          <w:p w:rsidR="000E7DA4" w:rsidRDefault="00AF5BE5">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rsidR="000E7DA4" w:rsidRDefault="00AF5BE5">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rsidR="000E7DA4" w:rsidRDefault="00AF5BE5">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consapevole . </w:t>
            </w:r>
          </w:p>
          <w:p w:rsidR="000E7DA4" w:rsidRDefault="00AF5BE5">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specifica . </w:t>
            </w:r>
          </w:p>
          <w:p w:rsidR="000E7DA4" w:rsidRDefault="00AF5BE5">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 .</w:t>
            </w:r>
          </w:p>
        </w:tc>
        <w:tc>
          <w:tcPr>
            <w:tcW w:w="7355" w:type="dxa"/>
            <w:tcBorders>
              <w:left w:val="single" w:sz="4" w:space="0" w:color="000000"/>
              <w:right w:val="single" w:sz="4" w:space="0" w:color="000000"/>
            </w:tcBorders>
          </w:tcPr>
          <w:p w:rsidR="000E7DA4" w:rsidRDefault="00AF5BE5">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Osservare , descrivere ed analizzare fenomeni appartenenti alla realtà naturale e artificiale .</w:t>
            </w:r>
          </w:p>
          <w:p w:rsidR="000E7DA4" w:rsidRDefault="00AF5BE5">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rsidR="000E7DA4" w:rsidRDefault="00AF5BE5">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energia nelle centrali nucleari .</w:t>
            </w:r>
          </w:p>
          <w:p w:rsidR="000E7DA4" w:rsidRDefault="00AF5BE5">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rsidR="000E7DA4" w:rsidRDefault="00AF5BE5" w:rsidP="007D7019">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Gli Alunni della</w:t>
            </w:r>
            <w:r w:rsidR="00397830">
              <w:rPr>
                <w:rFonts w:ascii="Arial" w:eastAsia="Arial" w:hAnsi="Arial" w:cs="Arial"/>
                <w:color w:val="000000"/>
                <w:sz w:val="18"/>
                <w:szCs w:val="18"/>
              </w:rPr>
              <w:t xml:space="preserve"> classe 1^A ,</w:t>
            </w:r>
            <w:r>
              <w:rPr>
                <w:rFonts w:ascii="Arial" w:eastAsia="Arial" w:hAnsi="Arial" w:cs="Arial"/>
                <w:color w:val="000000"/>
                <w:sz w:val="18"/>
                <w:szCs w:val="18"/>
              </w:rPr>
              <w:t xml:space="preserve">  Scuola Secondaria di  Primo Grado  di </w:t>
            </w:r>
            <w:r w:rsidR="007D7019">
              <w:rPr>
                <w:rFonts w:ascii="Arial" w:eastAsia="Arial" w:hAnsi="Arial" w:cs="Arial"/>
                <w:color w:val="000000"/>
                <w:sz w:val="18"/>
                <w:szCs w:val="18"/>
              </w:rPr>
              <w:t>Santa Sofia d’Epiro</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rsidR="000E7DA4" w:rsidRDefault="00AF5BE5">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rsidR="000E7DA4" w:rsidRDefault="00AF5BE5">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rsidR="000E7DA4" w:rsidRDefault="00AF5BE5">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w:t>
            </w:r>
            <w:proofErr w:type="spellStart"/>
            <w:r>
              <w:rPr>
                <w:rFonts w:ascii="Arial" w:eastAsia="Arial" w:hAnsi="Arial" w:cs="Arial"/>
                <w:color w:val="000000"/>
                <w:sz w:val="18"/>
                <w:szCs w:val="18"/>
              </w:rPr>
              <w:t>line</w:t>
            </w:r>
            <w:proofErr w:type="spellEnd"/>
            <w:r>
              <w:rPr>
                <w:rFonts w:ascii="Arial" w:eastAsia="Arial" w:hAnsi="Arial" w:cs="Arial"/>
                <w:color w:val="000000"/>
                <w:sz w:val="18"/>
                <w:szCs w:val="18"/>
              </w:rPr>
              <w:t xml:space="preserve"> </w:t>
            </w:r>
          </w:p>
          <w:p w:rsidR="000E7DA4" w:rsidRDefault="00AF5BE5">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rsidR="000E7DA4" w:rsidRDefault="00AF5BE5">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rsidR="000E7DA4" w:rsidRDefault="00AF5BE5">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0E7DA4">
        <w:trPr>
          <w:cantSplit/>
          <w:trHeight w:val="5259"/>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raccolto .Oltre allo studio, il loro compito principale è pensare come rendere concreto quanto appreso.</w:t>
            </w:r>
          </w:p>
          <w:p w:rsidR="000E7DA4" w:rsidRDefault="00AF5BE5">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r>
              <w:rPr>
                <w:rFonts w:ascii="Arial" w:eastAsia="Arial" w:hAnsi="Arial" w:cs="Arial"/>
                <w:b/>
                <w:color w:val="000000"/>
                <w:sz w:val="18"/>
                <w:szCs w:val="18"/>
              </w:rPr>
              <w:t xml:space="preserve">-  </w:t>
            </w:r>
            <w:r>
              <w:rPr>
                <w:rFonts w:ascii="Arial" w:eastAsia="Arial" w:hAnsi="Arial" w:cs="Arial"/>
                <w:color w:val="000000"/>
                <w:sz w:val="18"/>
                <w:szCs w:val="18"/>
              </w:rPr>
              <w:t>In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
          <w:p w:rsidR="000E7DA4" w:rsidRDefault="00AF5BE5">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r>
              <w:rPr>
                <w:rFonts w:ascii="Arial" w:eastAsia="Arial" w:hAnsi="Arial" w:cs="Arial"/>
                <w:color w:val="000000"/>
                <w:sz w:val="18"/>
                <w:szCs w:val="18"/>
              </w:rPr>
              <w:t xml:space="preserve">  Vengono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rsidR="000E7DA4" w:rsidRDefault="00AF5BE5">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w:t>
            </w:r>
            <w:r>
              <w:rPr>
                <w:rFonts w:ascii="Arial" w:eastAsia="Arial" w:hAnsi="Arial" w:cs="Arial"/>
                <w:sz w:val="18"/>
                <w:szCs w:val="18"/>
              </w:rPr>
              <w:t xml:space="preserve"> </w:t>
            </w:r>
            <w:r>
              <w:rPr>
                <w:rFonts w:ascii="Arial" w:eastAsia="Arial" w:hAnsi="Arial" w:cs="Arial"/>
                <w:color w:val="000000"/>
                <w:sz w:val="18"/>
                <w:szCs w:val="18"/>
              </w:rPr>
              <w:t>Spronare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rsidR="000E7DA4" w:rsidRDefault="00AF5BE5">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da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r>
              <w:rPr>
                <w:rFonts w:ascii="Arial" w:eastAsia="Arial" w:hAnsi="Arial" w:cs="Arial"/>
                <w:sz w:val="18"/>
                <w:szCs w:val="18"/>
              </w:rPr>
              <w:t xml:space="preserve">ai </w:t>
            </w:r>
            <w:r>
              <w:rPr>
                <w:rFonts w:ascii="Arial" w:eastAsia="Arial" w:hAnsi="Arial" w:cs="Arial"/>
                <w:color w:val="000000"/>
                <w:sz w:val="18"/>
                <w:szCs w:val="18"/>
              </w:rPr>
              <w:t xml:space="preserve"> propri cittadini. </w:t>
            </w:r>
            <w:r>
              <w:rPr>
                <w:rFonts w:ascii="Arial" w:eastAsia="Arial" w:hAnsi="Arial" w:cs="Arial"/>
                <w:sz w:val="18"/>
                <w:szCs w:val="18"/>
              </w:rPr>
              <w:t xml:space="preserve"> Richiesta al Comune di San Demetrio Corone:  permesso allestimento mostra. Realizzazione dei manufatti. Allestimento mostra.</w:t>
            </w:r>
          </w:p>
          <w:p w:rsidR="000E7DA4" w:rsidRDefault="00AF5BE5">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 MAGGIO LA FESTA DELL'EUROPA</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rsidR="000E7DA4" w:rsidRDefault="000E7DA4">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0E7DA4" w:rsidRDefault="000E7DA4">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II Quadrimestre : Italiano 4h, Storia 1h, Geografia 1h, Inglese 1,5 h, Francese 1h, Musica 1h, Matematica-Scienze 3 h, Tecnologia 1h,  Scienze Motorie 1h , Religione 1h,, Arte e Immagine 1h. Strumento musicale: Chitarra 1h, Pianoforte 1h, Tromba 1h, Corno 1h, Clarinetto 1h. ( Tot. 21,5 )  . L’esposizione del prodotto ha richiesto 4 h, tutti i docenti delle discipline sono stati coinvolti .</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setting</w:t>
            </w:r>
            <w:proofErr w:type="spellEnd"/>
            <w:r>
              <w:rPr>
                <w:rFonts w:ascii="Arial" w:eastAsia="Arial" w:hAnsi="Arial" w:cs="Arial"/>
                <w:color w:val="000000"/>
                <w:sz w:val="18"/>
                <w:szCs w:val="18"/>
              </w:rPr>
              <w:t xml:space="preserve">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rsidR="000E7DA4" w:rsidRDefault="00AF5BE5">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Utilizzare in modo creativo le varie forme espressive (linguaggi non verbali, tecniche grafico-pittoriche, comunicazione emozionale </w:t>
            </w:r>
            <w:proofErr w:type="spellStart"/>
            <w:r>
              <w:rPr>
                <w:rFonts w:ascii="Arial" w:eastAsia="Arial" w:hAnsi="Arial" w:cs="Arial"/>
                <w:color w:val="000000"/>
                <w:sz w:val="18"/>
                <w:szCs w:val="18"/>
              </w:rPr>
              <w:t>empatica…</w:t>
            </w:r>
            <w:proofErr w:type="spellEnd"/>
            <w:r>
              <w:rPr>
                <w:rFonts w:ascii="Arial" w:eastAsia="Arial" w:hAnsi="Arial" w:cs="Arial"/>
                <w:color w:val="000000"/>
                <w:sz w:val="18"/>
                <w:szCs w:val="18"/>
              </w:rPr>
              <w:t>);</w:t>
            </w:r>
          </w:p>
          <w:p w:rsidR="000E7DA4" w:rsidRDefault="00AF5BE5">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roofErr w:type="spellStart"/>
            <w:r>
              <w:rPr>
                <w:rFonts w:ascii="Arial" w:eastAsia="Arial" w:hAnsi="Arial" w:cs="Arial"/>
                <w:color w:val="000000"/>
                <w:sz w:val="18"/>
                <w:szCs w:val="18"/>
              </w:rPr>
              <w:t>Flipped</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w:t>
            </w:r>
            <w:r>
              <w:rPr>
                <w:rFonts w:ascii="Arial" w:eastAsia="Arial" w:hAnsi="Arial" w:cs="Arial"/>
                <w:color w:val="000000"/>
              </w:rPr>
              <w:t xml:space="preserve"> </w:t>
            </w:r>
            <w:r>
              <w:rPr>
                <w:rFonts w:ascii="Arial" w:eastAsia="Arial" w:hAnsi="Arial" w:cs="Arial"/>
                <w:color w:val="000000"/>
                <w:sz w:val="18"/>
                <w:szCs w:val="18"/>
              </w:rPr>
              <w:t xml:space="preserve">Lezione frontale, Brainstorming,  </w:t>
            </w:r>
            <w:proofErr w:type="spellStart"/>
            <w:r>
              <w:rPr>
                <w:rFonts w:ascii="Arial" w:eastAsia="Arial" w:hAnsi="Arial" w:cs="Arial"/>
                <w:color w:val="000000"/>
                <w:sz w:val="18"/>
                <w:szCs w:val="18"/>
              </w:rPr>
              <w:t>Peer</w:t>
            </w:r>
            <w:proofErr w:type="spellEnd"/>
            <w:r>
              <w:rPr>
                <w:rFonts w:ascii="Arial" w:eastAsia="Arial" w:hAnsi="Arial" w:cs="Arial"/>
                <w:color w:val="000000"/>
                <w:sz w:val="18"/>
                <w:szCs w:val="18"/>
              </w:rPr>
              <w:t xml:space="preserve"> Tutoring, Cooperative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by</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w:t>
            </w:r>
            <w:proofErr w:type="spellStart"/>
            <w:r>
              <w:rPr>
                <w:rFonts w:ascii="Arial" w:eastAsia="Arial" w:hAnsi="Arial" w:cs="Arial"/>
                <w:color w:val="000000"/>
                <w:sz w:val="18"/>
                <w:szCs w:val="18"/>
              </w:rPr>
              <w:t>laboratoriale</w:t>
            </w:r>
            <w:proofErr w:type="spellEnd"/>
            <w:r>
              <w:rPr>
                <w:rFonts w:ascii="Arial" w:eastAsia="Arial" w:hAnsi="Arial" w:cs="Arial"/>
                <w:color w:val="000000"/>
                <w:sz w:val="18"/>
                <w:szCs w:val="18"/>
              </w:rPr>
              <w:t xml:space="preserv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 xml:space="preserve">, confronto e scambio di idee, di contributi per stabilire inferenze e relazioni e per la realizzazione di un compito comune.  </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rsidR="000E7DA4" w:rsidRDefault="00AF5BE5">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r w:rsidR="00012F68">
              <w:rPr>
                <w:rFonts w:ascii="Arial" w:eastAsia="Arial" w:hAnsi="Arial" w:cs="Arial"/>
                <w:color w:val="000000"/>
                <w:sz w:val="18"/>
                <w:szCs w:val="18"/>
              </w:rPr>
              <w:t>1^A</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r w:rsidR="00012F68">
              <w:rPr>
                <w:rFonts w:ascii="Arial" w:eastAsia="Arial" w:hAnsi="Arial" w:cs="Arial"/>
                <w:color w:val="000000"/>
                <w:sz w:val="18"/>
                <w:szCs w:val="18"/>
              </w:rPr>
              <w:t>1^A</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w:t>
            </w:r>
            <w:r w:rsidR="00397830">
              <w:rPr>
                <w:rFonts w:ascii="Arial" w:eastAsia="Arial" w:hAnsi="Arial" w:cs="Arial"/>
                <w:sz w:val="18"/>
                <w:szCs w:val="18"/>
              </w:rPr>
              <w:t>i del Comune Santa Sofia</w:t>
            </w:r>
            <w:r>
              <w:rPr>
                <w:rFonts w:ascii="Arial" w:eastAsia="Arial" w:hAnsi="Arial" w:cs="Arial"/>
                <w:sz w:val="18"/>
                <w:szCs w:val="18"/>
              </w:rPr>
              <w:t xml:space="preserve"> - Genitori degli alunni</w:t>
            </w: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portali :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Testi di varia tipologia (manuali, quotidiani, </w:t>
            </w:r>
            <w:proofErr w:type="spellStart"/>
            <w:r>
              <w:rPr>
                <w:rFonts w:ascii="Arial" w:eastAsia="Arial" w:hAnsi="Arial" w:cs="Arial"/>
                <w:color w:val="000000"/>
                <w:sz w:val="18"/>
                <w:szCs w:val="18"/>
              </w:rPr>
              <w:t>riviste…on-line</w:t>
            </w:r>
            <w:proofErr w:type="spellEnd"/>
            <w:r>
              <w:rPr>
                <w:rFonts w:ascii="Arial" w:eastAsia="Arial" w:hAnsi="Arial" w:cs="Arial"/>
                <w:color w:val="000000"/>
                <w:sz w:val="18"/>
                <w:szCs w:val="18"/>
              </w:rPr>
              <w:t>)</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Tablet</w:t>
            </w:r>
            <w:proofErr w:type="spellEnd"/>
            <w:r>
              <w:rPr>
                <w:rFonts w:ascii="Arial" w:eastAsia="Arial" w:hAnsi="Arial" w:cs="Arial"/>
                <w:color w:val="000000"/>
                <w:sz w:val="18"/>
                <w:szCs w:val="18"/>
              </w:rPr>
              <w:t xml:space="preserve"> - cellulari</w:t>
            </w:r>
          </w:p>
        </w:tc>
      </w:tr>
      <w:tr w:rsidR="000E7DA4">
        <w:trPr>
          <w:cantSplit/>
          <w:tblHeader/>
        </w:trPr>
        <w:tc>
          <w:tcPr>
            <w:tcW w:w="3092" w:type="dxa"/>
            <w:tcBorders>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rsidR="000E7DA4" w:rsidRDefault="00AF5BE5">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rsidR="000E7DA4" w:rsidRDefault="00AF5BE5">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rsidR="000E7DA4" w:rsidRDefault="00AF5BE5">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rsidR="000E7DA4" w:rsidRDefault="00AF5BE5">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rsidR="000E7DA4" w:rsidRDefault="00AF5BE5">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rsidR="000E7DA4" w:rsidRDefault="00AF5BE5">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rsidR="000E7DA4" w:rsidRDefault="00AF5BE5">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rsidR="000E7DA4" w:rsidRDefault="00AF5BE5">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rsidR="000E7DA4" w:rsidRDefault="000E7DA4">
      <w:pPr>
        <w:pBdr>
          <w:top w:val="nil"/>
          <w:left w:val="nil"/>
          <w:bottom w:val="nil"/>
          <w:right w:val="nil"/>
          <w:between w:val="nil"/>
        </w:pBdr>
        <w:spacing w:line="240" w:lineRule="auto"/>
        <w:ind w:left="0" w:hanging="2"/>
        <w:rPr>
          <w:rFonts w:ascii="Arial" w:eastAsia="Arial" w:hAnsi="Arial" w:cs="Arial"/>
          <w:color w:val="000000"/>
          <w:sz w:val="20"/>
          <w:szCs w:val="20"/>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prevede dei compiti/problema che per certi versi sono “oltre misura” ovvero richiedono agli studenti competenze e loro articolazioni (conoscenze, abilità, capacità) che ancora non possiedono, ma che possono acquisire autonomamente. Ciò in forza della potenzialità del metodo </w:t>
      </w:r>
      <w:proofErr w:type="spellStart"/>
      <w:r>
        <w:rPr>
          <w:rFonts w:ascii="Arial Narrow" w:eastAsia="Arial Narrow" w:hAnsi="Arial Narrow" w:cs="Arial Narrow"/>
          <w:color w:val="000000"/>
          <w:sz w:val="18"/>
          <w:szCs w:val="18"/>
        </w:rPr>
        <w:t>laboratoriale</w:t>
      </w:r>
      <w:proofErr w:type="spellEnd"/>
      <w:r>
        <w:rPr>
          <w:rFonts w:ascii="Arial Narrow" w:eastAsia="Arial Narrow" w:hAnsi="Arial Narrow" w:cs="Arial Narrow"/>
          <w:color w:val="000000"/>
          <w:sz w:val="18"/>
          <w:szCs w:val="18"/>
        </w:rPr>
        <w:t xml:space="preserve"> che porta alla scoperta ed alla conquista personale del sapere. </w:t>
      </w:r>
    </w:p>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mette in moto processi di apprendimento che non debbono solo rifluire nel “prodotto”, ma fornire spunti ed agganci per una ripresa dei contenuti attraverso la riflessione, l’esposizione, il consolidamento di quanto appreso.   </w:t>
      </w: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0E7DA4">
        <w:trPr>
          <w:cantSplit/>
          <w:trHeight w:val="539"/>
          <w:tblHeader/>
        </w:trPr>
        <w:tc>
          <w:tcPr>
            <w:tcW w:w="14786" w:type="dxa"/>
            <w:shd w:val="clear" w:color="auto" w:fill="CCFFCC"/>
            <w:vAlign w:val="center"/>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0E7DA4">
        <w:trPr>
          <w:cantSplit/>
          <w:tblHeader/>
        </w:trPr>
        <w:tc>
          <w:tcPr>
            <w:tcW w:w="14786" w:type="dxa"/>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fare :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r>
              <w:rPr>
                <w:rFonts w:ascii="Arial" w:eastAsia="Arial" w:hAnsi="Arial" w:cs="Arial"/>
                <w:color w:val="000000"/>
                <w:sz w:val="18"/>
                <w:szCs w:val="18"/>
              </w:rPr>
              <w:t xml:space="preserve"> </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rsidR="000E7DA4" w:rsidRDefault="00AF5BE5">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rsidR="000E7DA4" w:rsidRDefault="00AF5BE5">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In che modo (singoli, gruppi..)</w:t>
            </w:r>
            <w:r>
              <w:rPr>
                <w:color w:val="000000"/>
              </w:rPr>
              <w:t xml:space="preserve">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Il lavoro prevede che la classe affronti lavori in solitaria e/o in gruppi virtuali, collegati dalle piattaforme messe a disposizione dalla scuola e non solo. Produca lavori, partendo da ricerche individuali su riviste, internet, </w:t>
            </w:r>
            <w:proofErr w:type="spellStart"/>
            <w:r>
              <w:rPr>
                <w:rFonts w:ascii="Arial Narrow" w:eastAsia="Arial Narrow" w:hAnsi="Arial Narrow" w:cs="Arial Narrow"/>
                <w:color w:val="000000"/>
                <w:sz w:val="18"/>
                <w:szCs w:val="18"/>
              </w:rPr>
              <w:t>altro…</w:t>
            </w:r>
            <w:proofErr w:type="spellEnd"/>
            <w:r>
              <w:rPr>
                <w:rFonts w:ascii="Arial Narrow" w:eastAsia="Arial Narrow" w:hAnsi="Arial Narrow" w:cs="Arial Narrow"/>
                <w:color w:val="000000"/>
                <w:sz w:val="18"/>
                <w:szCs w:val="18"/>
              </w:rPr>
              <w:t xml:space="preserve"> I materiali trovati verranno poi analizzati e discussi in classe per trovare le soluzioni migliori e per individuare i percorsi utili a realizzare l’incontro.</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 </w:t>
            </w:r>
            <w:proofErr w:type="spellStart"/>
            <w:r>
              <w:rPr>
                <w:rFonts w:ascii="Arial Narrow" w:eastAsia="Arial Narrow" w:hAnsi="Arial Narrow" w:cs="Arial Narrow"/>
                <w:color w:val="000000"/>
                <w:sz w:val="18"/>
                <w:szCs w:val="18"/>
              </w:rPr>
              <w:t>webinar</w:t>
            </w:r>
            <w:proofErr w:type="spellEnd"/>
            <w:r>
              <w:rPr>
                <w:rFonts w:ascii="Arial Narrow" w:eastAsia="Arial Narrow" w:hAnsi="Arial Narrow" w:cs="Arial Narrow"/>
                <w:color w:val="000000"/>
                <w:sz w:val="18"/>
                <w:szCs w:val="18"/>
              </w:rPr>
              <w:t xml:space="preserve"> ,</w:t>
            </w:r>
          </w:p>
          <w:p w:rsidR="000E7DA4" w:rsidRDefault="00AF5BE5">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rsidR="000E7DA4" w:rsidRDefault="00AF5BE5">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Risorse (strumenti, consulenze, </w:t>
            </w:r>
            <w:proofErr w:type="spellStart"/>
            <w:r>
              <w:rPr>
                <w:rFonts w:ascii="Arial Narrow" w:eastAsia="Arial Narrow" w:hAnsi="Arial Narrow" w:cs="Arial Narrow"/>
                <w:b/>
                <w:color w:val="000000"/>
                <w:sz w:val="18"/>
                <w:szCs w:val="18"/>
              </w:rPr>
              <w:t>opportunità…</w:t>
            </w:r>
            <w:proofErr w:type="spellEnd"/>
            <w:r>
              <w:rPr>
                <w:rFonts w:ascii="Arial Narrow" w:eastAsia="Arial Narrow" w:hAnsi="Arial Narrow" w:cs="Arial Narrow"/>
                <w:b/>
                <w:color w:val="000000"/>
                <w:sz w:val="18"/>
                <w:szCs w:val="18"/>
              </w:rPr>
              <w:t>) :</w:t>
            </w:r>
            <w:r>
              <w:rPr>
                <w:rFonts w:ascii="Arial Narrow" w:eastAsia="Arial Narrow" w:hAnsi="Arial Narrow" w:cs="Arial Narrow"/>
                <w:color w:val="000000"/>
                <w:sz w:val="18"/>
                <w:szCs w:val="18"/>
              </w:rPr>
              <w:t xml:space="preserve"> Laboratori virtuali e non. Visione </w:t>
            </w:r>
            <w:proofErr w:type="spellStart"/>
            <w:r>
              <w:rPr>
                <w:rFonts w:ascii="Arial Narrow" w:eastAsia="Arial Narrow" w:hAnsi="Arial Narrow" w:cs="Arial Narrow"/>
                <w:color w:val="000000"/>
                <w:sz w:val="18"/>
                <w:szCs w:val="18"/>
              </w:rPr>
              <w:t>film-documentari-interviste</w:t>
            </w:r>
            <w:proofErr w:type="spellEnd"/>
            <w:r>
              <w:rPr>
                <w:rFonts w:ascii="Arial Narrow" w:eastAsia="Arial Narrow" w:hAnsi="Arial Narrow" w:cs="Arial Narrow"/>
                <w:color w:val="000000"/>
                <w:sz w:val="18"/>
                <w:szCs w:val="18"/>
              </w:rPr>
              <w:t xml:space="preserve"> on </w:t>
            </w:r>
            <w:proofErr w:type="spellStart"/>
            <w:r>
              <w:rPr>
                <w:rFonts w:ascii="Arial Narrow" w:eastAsia="Arial Narrow" w:hAnsi="Arial Narrow" w:cs="Arial Narrow"/>
                <w:color w:val="000000"/>
                <w:sz w:val="18"/>
                <w:szCs w:val="18"/>
              </w:rPr>
              <w:t>line-Testi</w:t>
            </w:r>
            <w:proofErr w:type="spell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rsidR="000E7DA4" w:rsidRDefault="00AF5BE5">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rsidR="000E7DA4" w:rsidRDefault="00AF5BE5">
            <w:pPr>
              <w:numPr>
                <w:ilvl w:val="0"/>
                <w:numId w:val="26"/>
              </w:numPr>
              <w:pBdr>
                <w:top w:val="nil"/>
                <w:left w:val="nil"/>
                <w:bottom w:val="nil"/>
                <w:right w:val="nil"/>
                <w:between w:val="nil"/>
              </w:pBdr>
              <w:spacing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rsidR="000E7DA4" w:rsidRDefault="00AF5BE5">
            <w:pPr>
              <w:numPr>
                <w:ilvl w:val="0"/>
                <w:numId w:val="26"/>
              </w:numPr>
              <w:pBdr>
                <w:top w:val="nil"/>
                <w:left w:val="nil"/>
                <w:bottom w:val="nil"/>
                <w:right w:val="nil"/>
                <w:between w:val="nil"/>
              </w:pBdr>
              <w:spacing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rsidR="000E7DA4" w:rsidRDefault="00AF5BE5">
            <w:pPr>
              <w:numPr>
                <w:ilvl w:val="0"/>
                <w:numId w:val="26"/>
              </w:numPr>
              <w:pBdr>
                <w:top w:val="nil"/>
                <w:left w:val="nil"/>
                <w:bottom w:val="nil"/>
                <w:right w:val="nil"/>
                <w:between w:val="nil"/>
              </w:pBdr>
              <w:spacing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Peso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voti in riferimento agli assi culturali ed alle discipline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 nel II quadrimestre), in base a come e a quanto  l’alunno partecipa alle attività connesse,  in base ad una propria griglia di valutazione.</w:t>
            </w:r>
          </w:p>
          <w:p w:rsidR="000E7DA4" w:rsidRDefault="00AF5BE5">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0E7DA4" w:rsidRDefault="00AF5BE5" w:rsidP="00426C87">
      <w:pPr>
        <w:pBdr>
          <w:top w:val="nil"/>
          <w:left w:val="nil"/>
          <w:bottom w:val="nil"/>
          <w:right w:val="nil"/>
          <w:between w:val="nil"/>
        </w:pBdr>
        <w:spacing w:line="240" w:lineRule="auto"/>
        <w:ind w:left="1" w:hanging="3"/>
        <w:jc w:val="center"/>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t xml:space="preserve">PIANO </w:t>
      </w:r>
      <w:proofErr w:type="spellStart"/>
      <w:r>
        <w:rPr>
          <w:rFonts w:ascii="Arial Narrow" w:eastAsia="Arial Narrow" w:hAnsi="Arial Narrow" w:cs="Arial Narrow"/>
          <w:b/>
          <w:color w:val="000000"/>
          <w:sz w:val="32"/>
          <w:szCs w:val="32"/>
        </w:rPr>
        <w:t>DI</w:t>
      </w:r>
      <w:proofErr w:type="spellEnd"/>
      <w:r>
        <w:rPr>
          <w:rFonts w:ascii="Arial Narrow" w:eastAsia="Arial Narrow" w:hAnsi="Arial Narrow" w:cs="Arial Narrow"/>
          <w:b/>
          <w:color w:val="000000"/>
          <w:sz w:val="32"/>
          <w:szCs w:val="32"/>
        </w:rPr>
        <w:t xml:space="preserve"> LAVORO UDA</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86"/>
      </w:tblGrid>
      <w:tr w:rsidR="000E7DA4">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w:t>
            </w:r>
            <w:proofErr w:type="spellStart"/>
            <w:r>
              <w:rPr>
                <w:rFonts w:ascii="Arial Narrow" w:eastAsia="Arial Narrow" w:hAnsi="Arial Narrow" w:cs="Arial Narrow"/>
                <w:color w:val="000000"/>
                <w:sz w:val="18"/>
                <w:szCs w:val="18"/>
              </w:rPr>
              <w:t>DI</w:t>
            </w:r>
            <w:proofErr w:type="spellEnd"/>
            <w:r>
              <w:rPr>
                <w:rFonts w:ascii="Arial Narrow" w:eastAsia="Arial Narrow" w:hAnsi="Arial Narrow" w:cs="Arial Narrow"/>
                <w:color w:val="000000"/>
                <w:sz w:val="18"/>
                <w:szCs w:val="18"/>
              </w:rPr>
              <w:t xml:space="preserve"> 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0E7DA4">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r w:rsidR="007D7019">
              <w:rPr>
                <w:rFonts w:ascii="Arial Narrow" w:eastAsia="Arial Narrow" w:hAnsi="Arial Narrow" w:cs="Arial Narrow"/>
                <w:color w:val="000000"/>
                <w:sz w:val="18"/>
                <w:szCs w:val="18"/>
              </w:rPr>
              <w:t xml:space="preserve"> Prof- De Rose Beatrice</w:t>
            </w:r>
          </w:p>
        </w:tc>
      </w:tr>
      <w:tr w:rsidR="000E7DA4">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Collaboratori :  plesso .</w:t>
            </w:r>
            <w:r w:rsidR="00397830">
              <w:rPr>
                <w:rFonts w:ascii="Arial Narrow" w:eastAsia="Arial Narrow" w:hAnsi="Arial Narrow" w:cs="Arial Narrow"/>
                <w:color w:val="000000"/>
                <w:sz w:val="18"/>
                <w:szCs w:val="18"/>
              </w:rPr>
              <w:t xml:space="preserve"> di Santa Sofia</w:t>
            </w:r>
            <w:r>
              <w:rPr>
                <w:rFonts w:ascii="Arial Narrow" w:eastAsia="Arial Narrow" w:hAnsi="Arial Narrow" w:cs="Arial Narrow"/>
                <w:color w:val="000000"/>
                <w:sz w:val="18"/>
                <w:szCs w:val="18"/>
              </w:rPr>
              <w:t xml:space="preserve">          I DOCENTI : tutti i docenti della classe </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630"/>
        <w:gridCol w:w="2630"/>
        <w:gridCol w:w="2630"/>
        <w:gridCol w:w="2630"/>
        <w:gridCol w:w="2630"/>
      </w:tblGrid>
      <w:tr w:rsidR="000E7DA4">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0E7DA4">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Introduzione , esposizione dell</w:t>
            </w:r>
            <w:r>
              <w:rPr>
                <w:rFonts w:ascii="Arial Narrow" w:eastAsia="Arial Narrow" w:hAnsi="Arial Narrow" w:cs="Arial Narrow"/>
                <w:sz w:val="18"/>
                <w:szCs w:val="18"/>
              </w:rPr>
              <w:t>’argomento.</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Consegna materiale precedentemente preparato .</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Lim</w:t>
            </w:r>
            <w:proofErr w:type="spellEnd"/>
          </w:p>
          <w:p w:rsidR="000E7DA4" w:rsidRDefault="00AF5BE5">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rsidR="000E7DA4" w:rsidRDefault="00AF5BE5">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rsidR="000E7DA4" w:rsidRDefault="00AF5BE5">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rsidR="000E7DA4" w:rsidRDefault="00AF5BE5">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rsidR="000E7DA4" w:rsidRDefault="00AF5BE5">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0E7DA4">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Comprensione del compito- progettazione  scaletta lavoro</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lavoro </w:t>
            </w:r>
            <w:r>
              <w:rPr>
                <w:rFonts w:ascii="Arial Narrow" w:eastAsia="Arial Narrow" w:hAnsi="Arial Narrow" w:cs="Arial Narrow"/>
                <w:sz w:val="18"/>
                <w:szCs w:val="18"/>
              </w:rPr>
              <w:t>:</w:t>
            </w:r>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0E7DA4">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lastRenderedPageBreak/>
              <w:t>3</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un breve dibattito su come rendere partecipe tutta la 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/arricchimento delle tematiche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0E7DA4">
        <w:trPr>
          <w:cantSplit/>
          <w:trHeight w:val="435"/>
          <w:tblHeader/>
        </w:trPr>
        <w:tc>
          <w:tcPr>
            <w:tcW w:w="1560" w:type="dxa"/>
            <w:tcBorders>
              <w:top w:val="single" w:sz="4" w:space="0" w:color="000000"/>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r>
              <w:rPr>
                <w:rFonts w:ascii="Arial Narrow" w:eastAsia="Arial Narrow" w:hAnsi="Arial Narrow" w:cs="Arial Narrow"/>
                <w:color w:val="000000"/>
                <w:sz w:val="18"/>
                <w:szCs w:val="18"/>
              </w:rPr>
              <w:t xml:space="preserve">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Pc</w:t>
            </w:r>
            <w:proofErr w:type="spellEnd"/>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Smartphone</w:t>
            </w:r>
            <w:proofErr w:type="spellEnd"/>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0E7DA4">
        <w:trPr>
          <w:cantSplit/>
          <w:trHeight w:val="988"/>
          <w:tblHeader/>
        </w:trPr>
        <w:tc>
          <w:tcPr>
            <w:tcW w:w="1560" w:type="dxa"/>
            <w:tcBorders>
              <w:top w:val="single" w:sz="4" w:space="0" w:color="000000"/>
              <w:left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Moduli google</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Riflettere sul proprio lavoro al fine di stabilire che cosa si è imparato, in che modo e quali sono le aree su cui bisogna  lavorare ulteriormente</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0E7DA4">
        <w:trPr>
          <w:cantSplit/>
          <w:trHeight w:val="2036"/>
          <w:tblHeader/>
        </w:trPr>
        <w:tc>
          <w:tcPr>
            <w:tcW w:w="1560" w:type="dxa"/>
            <w:tcBorders>
              <w:top w:val="single" w:sz="4" w:space="0" w:color="000000"/>
              <w:left w:val="single" w:sz="4" w:space="0" w:color="000000"/>
              <w:right w:val="single" w:sz="4" w:space="0" w:color="000000"/>
            </w:tcBorders>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Realizzare prodotti di varia forma e materiale (immagini, quadri, artefatti, prodotti web, …) da poi esporre nel Centro Culturale De Rada-San Demetrio Corone.</w:t>
            </w:r>
          </w:p>
          <w:p w:rsidR="000E7DA4" w:rsidRDefault="00AF5BE5">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solving</w:t>
            </w:r>
            <w:proofErr w:type="spellEnd"/>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0E7DA4">
        <w:trPr>
          <w:cantSplit/>
          <w:trHeight w:val="1260"/>
          <w:tblHeader/>
        </w:trPr>
        <w:tc>
          <w:tcPr>
            <w:tcW w:w="1560" w:type="dxa"/>
            <w:tcBorders>
              <w:top w:val="single" w:sz="4" w:space="0" w:color="000000"/>
              <w:left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0E7DA4">
        <w:trPr>
          <w:cantSplit/>
          <w:trHeight w:val="1440"/>
          <w:tblHeader/>
        </w:trPr>
        <w:tc>
          <w:tcPr>
            <w:tcW w:w="1560" w:type="dxa"/>
            <w:tcBorders>
              <w:left w:val="single" w:sz="4" w:space="0" w:color="000000"/>
              <w:bottom w:val="single" w:sz="4" w:space="0" w:color="000000"/>
              <w:right w:val="single" w:sz="4" w:space="0" w:color="000000"/>
            </w:tcBorders>
            <w:shd w:val="clear" w:color="auto" w:fill="CCFFCC"/>
          </w:tcPr>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rsidR="000E7DA4" w:rsidRDefault="000E7DA4">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DIAGRAMMA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GANTT</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68"/>
        <w:gridCol w:w="3273"/>
        <w:gridCol w:w="3212"/>
        <w:gridCol w:w="3212"/>
        <w:gridCol w:w="3212"/>
      </w:tblGrid>
      <w:tr w:rsidR="000E7DA4">
        <w:trPr>
          <w:cantSplit/>
          <w:trHeight w:val="352"/>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0E7DA4">
        <w:trPr>
          <w:cantSplit/>
          <w:trHeight w:val="375"/>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352"/>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352"/>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352"/>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187"/>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112"/>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105"/>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0E7DA4">
        <w:trPr>
          <w:cantSplit/>
          <w:trHeight w:val="98"/>
          <w:tblHeader/>
        </w:trPr>
        <w:tc>
          <w:tcPr>
            <w:tcW w:w="1768" w:type="dxa"/>
            <w:shd w:val="clear" w:color="auto" w:fill="CCFFCC"/>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rsidR="000E7DA4" w:rsidRDefault="000E7DA4">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0E7DA4" w:rsidRDefault="000E7DA4">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rsidR="000E7DA4" w:rsidRDefault="00AF5BE5">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rsidR="000E7DA4" w:rsidRDefault="00AF5BE5">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rsidR="000E7DA4" w:rsidRDefault="00A50C49">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sidR="00AF5BE5">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0E7DA4">
        <w:trPr>
          <w:cantSplit/>
          <w:trHeight w:val="575"/>
          <w:tblHeader/>
        </w:trPr>
        <w:tc>
          <w:tcPr>
            <w:tcW w:w="14786" w:type="dxa"/>
            <w:shd w:val="clear" w:color="auto" w:fill="D9D9D9"/>
            <w:vAlign w:val="center"/>
          </w:tcPr>
          <w:p w:rsidR="000E7DA4" w:rsidRDefault="00AF5BE5">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0E7DA4">
        <w:trPr>
          <w:cantSplit/>
          <w:tblHeader/>
        </w:trPr>
        <w:tc>
          <w:tcPr>
            <w:tcW w:w="14786" w:type="dxa"/>
            <w:shd w:val="clear" w:color="auto" w:fill="D9D9D9"/>
          </w:tcPr>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0E7DA4" w:rsidRDefault="00AF5BE5">
      <w:pPr>
        <w:pBdr>
          <w:top w:val="nil"/>
          <w:left w:val="nil"/>
          <w:bottom w:val="nil"/>
          <w:right w:val="nil"/>
          <w:between w:val="nil"/>
        </w:pBdr>
        <w:spacing w:line="240" w:lineRule="auto"/>
        <w:ind w:left="0" w:hanging="2"/>
        <w:jc w:val="center"/>
        <w:rPr>
          <w:color w:val="000000"/>
        </w:rPr>
      </w:pPr>
      <w:r>
        <w:rPr>
          <w:b/>
          <w:color w:val="000000"/>
        </w:rPr>
        <w:t xml:space="preserve">RUBRICA </w:t>
      </w:r>
      <w:proofErr w:type="spellStart"/>
      <w:r>
        <w:rPr>
          <w:b/>
          <w:color w:val="000000"/>
        </w:rPr>
        <w:t>DI</w:t>
      </w:r>
      <w:proofErr w:type="spellEnd"/>
      <w:r>
        <w:rPr>
          <w:b/>
          <w:color w:val="000000"/>
        </w:rPr>
        <w:t xml:space="preserve"> AUTOVALUTAZIONE  DELL’ ALUNNO.</w:t>
      </w:r>
    </w:p>
    <w:p w:rsidR="000E7DA4" w:rsidRDefault="00A50C49">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sidR="00AF5BE5">
          <w:rPr>
            <w:rFonts w:ascii="Arial" w:eastAsia="Arial" w:hAnsi="Arial" w:cs="Arial"/>
            <w:color w:val="0000FF"/>
            <w:sz w:val="20"/>
            <w:szCs w:val="20"/>
            <w:u w:val="single"/>
          </w:rPr>
          <w:t>https://docs.google.com/forms/d/e/1FAIpQLSckXiQx1miS3y01HLlmAOzUFxK0J1e6P930NLPldSBQEhY1VA/viewform?usp=sf_link&amp;authuser=0</w:t>
        </w:r>
      </w:hyperlink>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effectExtent b="0" l="0" r="0" t="0"/>
              <wp:wrapNone/>
              <wp:docPr id="15" name=""/>
              <a:graphic>
                <a:graphicData uri="http://schemas.microsoft.com/office/word/2010/wordprocessingGroup">
                  <wpg:wgp>
                    <wpg:cNvGrpSpPr/>
                    <wpg:grpSpPr>
                      <a:xfrm>
                        <a:off x="5342825" y="3731100"/>
                        <a:ext cx="6350" cy="97790"/>
                        <a:chOff x="5342825" y="3731100"/>
                        <a:chExt cx="6350" cy="97800"/>
                      </a:xfrm>
                    </wpg:grpSpPr>
                    <wpg:grpSp>
                      <wpg:cNvGrpSpPr/>
                      <wpg:grpSpPr>
                        <a:xfrm>
                          <a:off x="5342825" y="3731105"/>
                          <a:ext cx="6350" cy="97790"/>
                          <a:chOff x="5342825" y="3731100"/>
                          <a:chExt cx="6350" cy="97800"/>
                        </a:xfrm>
                      </wpg:grpSpPr>
                      <wps:wsp>
                        <wps:cNvSpPr/>
                        <wps:cNvPr id="4" name="Shape 4"/>
                        <wps:spPr>
                          <a:xfrm>
                            <a:off x="5342825" y="3731100"/>
                            <a:ext cx="6350" cy="9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2825" y="3731105"/>
                            <a:ext cx="6350" cy="97790"/>
                            <a:chOff x="5342825" y="3731100"/>
                            <a:chExt cx="6350" cy="97800"/>
                          </a:xfrm>
                        </wpg:grpSpPr>
                        <wps:wsp>
                          <wps:cNvSpPr/>
                          <wps:cNvPr id="6" name="Shape 6"/>
                          <wps:spPr>
                            <a:xfrm>
                              <a:off x="5342825" y="3731100"/>
                              <a:ext cx="6350" cy="9780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g:grpSp>
                          <wpg:cNvGrpSpPr/>
                          <wpg:grpSpPr>
                            <a:xfrm>
                              <a:off x="5342825" y="3731105"/>
                              <a:ext cx="6350" cy="97790"/>
                              <a:chOff x="5342825" y="3731100"/>
                              <a:chExt cx="6350" cy="97800"/>
                            </a:xfrm>
                          </wpg:grpSpPr>
                          <wps:wsp>
                            <wps:cNvSpPr/>
                            <wps:cNvPr id="8" name="Shape 8"/>
                            <wps:spPr>
                              <a:xfrm>
                                <a:off x="5342825" y="3731100"/>
                                <a:ext cx="6350" cy="9780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g:grpSp>
                            <wpg:cNvGrpSpPr/>
                            <wpg:grpSpPr>
                              <a:xfrm>
                                <a:off x="5342825" y="3731105"/>
                                <a:ext cx="6350" cy="97790"/>
                                <a:chOff x="5240" y="6673"/>
                                <a:chExt cx="10" cy="154"/>
                              </a:xfrm>
                            </wpg:grpSpPr>
                            <wps:wsp>
                              <wps:cNvSpPr/>
                              <wps:cNvPr id="10" name="Shape 10"/>
                              <wps:spPr>
                                <a:xfrm>
                                  <a:off x="5240" y="6673"/>
                                  <a:ext cx="0" cy="150"/>
                                </a:xfrm>
                                <a:prstGeom prst="rect">
                                  <a:avLst/>
                                </a:prstGeom>
                                <a:no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s:wsp>
                              <wps:cNvSpPr/>
                              <wps:cNvPr id="11" name="Shape 11"/>
                              <wps:spPr>
                                <a:xfrm>
                                  <a:off x="5240" y="6673"/>
                                  <a:ext cx="10" cy="39"/>
                                </a:xfrm>
                                <a:custGeom>
                                  <a:rect b="b" l="l" r="r" t="t"/>
                                  <a:pathLst>
                                    <a:path extrusionOk="0" h="39" w="10">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ctr" bIns="91425" lIns="91425" spcFirstLastPara="1" rIns="91425" wrap="square" tIns="91425">
                                <a:noAutofit/>
                              </wps:bodyPr>
                            </wps:wsp>
                            <wps:wsp>
                              <wps:cNvSpPr/>
                              <wps:cNvPr id="12" name="Shape 12"/>
                              <wps:spPr>
                                <a:xfrm>
                                  <a:off x="5240" y="6711"/>
                                  <a:ext cx="10" cy="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s:wsp>
                              <wps:cNvSpPr/>
                              <wps:cNvPr id="13" name="Shape 13"/>
                              <wps:spPr>
                                <a:xfrm>
                                  <a:off x="5240" y="6730"/>
                                  <a:ext cx="10" cy="58"/>
                                </a:xfrm>
                                <a:custGeom>
                                  <a:rect b="b" l="l" r="r" t="t"/>
                                  <a:pathLst>
                                    <a:path extrusionOk="0" h="58" w="1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ctr" bIns="91425" lIns="91425" spcFirstLastPara="1" rIns="91425" wrap="square" tIns="91425">
                                <a:noAutofit/>
                              </wps:bodyPr>
                            </wps:wsp>
                            <wps:wsp>
                              <wps:cNvSpPr/>
                              <wps:cNvPr id="14" name="Shape 14"/>
                              <wps:spPr>
                                <a:xfrm>
                                  <a:off x="5240" y="6788"/>
                                  <a:ext cx="10" cy="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s:wsp>
                              <wps:cNvSpPr/>
                              <wps:cNvPr id="15" name="Shape 15"/>
                              <wps:spPr>
                                <a:xfrm>
                                  <a:off x="5240" y="6807"/>
                                  <a:ext cx="10" cy="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wpg:grpSp>
                        </wpg:grpSp>
                      </wpg:grpSp>
                    </wpg:grpSp>
                  </wpg:wgp>
                </a:graphicData>
              </a:graphic>
            </wp:anchor>
          </w:drawing>
        </mc:Choice>
        <ve:Fallback>
          <w:r w:rsidR="00AF5BE5">
            <w:rPr>
              <w:noProof/>
              <w:color w:val="000000"/>
            </w:rPr>
            <w:drawing>
              <wp:anchor distT="0" distB="0" distL="0" distR="0" simplePos="0" relativeHeight="251659264" behindDoc="1" locked="0" layoutInCell="1" allowOverlap="1">
                <wp:simplePos x="0" y="0"/>
                <wp:positionH relativeFrom="page">
                  <wp:posOffset>3327400</wp:posOffset>
                </wp:positionH>
                <wp:positionV relativeFrom="page">
                  <wp:posOffset>4237355</wp:posOffset>
                </wp:positionV>
                <wp:extent cx="6350" cy="97790"/>
                <wp:effectExtent l="0" t="0" r="0" b="0"/>
                <wp:wrapNone/>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6350" cy="97790"/>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1" locked="0" relativeHeight="0" simplePos="0">
              <wp:simplePos x="0" y="0"/>
              <wp:positionH relativeFrom="page">
                <wp:posOffset>3302000</wp:posOffset>
              </wp:positionH>
              <wp:positionV relativeFrom="page">
                <wp:posOffset>4644390</wp:posOffset>
              </wp:positionV>
              <wp:extent cx="6350" cy="195580"/>
              <wp:effectExtent b="0" l="0" r="0" t="0"/>
              <wp:wrapNone/>
              <wp:docPr id="16" name=""/>
              <a:graphic>
                <a:graphicData uri="http://schemas.microsoft.com/office/word/2010/wordprocessingShape">
                  <wps:wsp>
                    <wps:cNvSpPr/>
                    <wps:cNvPr id="16" name="Shape 16"/>
                    <wps:spPr>
                      <a:xfrm>
                        <a:off x="5342825" y="3682210"/>
                        <a:ext cx="6350" cy="195580"/>
                      </a:xfrm>
                      <a:custGeom>
                        <a:rect b="b" l="l" r="r" t="t"/>
                        <a:pathLst>
                          <a:path extrusionOk="0" h="308" w="1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ve:Fallback>
          <w:r w:rsidR="00AF5BE5">
            <w:rPr>
              <w:noProof/>
              <w:color w:val="000000"/>
            </w:rPr>
            <w:drawing>
              <wp:anchor distT="0" distB="0" distL="0" distR="0" simplePos="0" relativeHeight="251660288" behindDoc="1" locked="0" layoutInCell="1" allowOverlap="1">
                <wp:simplePos x="0" y="0"/>
                <wp:positionH relativeFrom="page">
                  <wp:posOffset>3302000</wp:posOffset>
                </wp:positionH>
                <wp:positionV relativeFrom="page">
                  <wp:posOffset>4644390</wp:posOffset>
                </wp:positionV>
                <wp:extent cx="6350" cy="195580"/>
                <wp:effectExtent l="0" t="0" r="0" b="0"/>
                <wp:wrapNone/>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6350" cy="195580"/>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1" locked="0" relativeHeight="0" simplePos="0">
              <wp:simplePos x="0" y="0"/>
              <wp:positionH relativeFrom="page">
                <wp:posOffset>3302000</wp:posOffset>
              </wp:positionH>
              <wp:positionV relativeFrom="page">
                <wp:posOffset>6656069</wp:posOffset>
              </wp:positionV>
              <wp:extent cx="6350" cy="329565"/>
              <wp:effectExtent b="0" l="0" r="0" t="0"/>
              <wp:wrapNone/>
              <wp:docPr id="14" name=""/>
              <a:graphic>
                <a:graphicData uri="http://schemas.microsoft.com/office/word/2010/wordprocessingShape">
                  <wps:wsp>
                    <wps:cNvSpPr/>
                    <wps:cNvPr id="2" name="Shape 2"/>
                    <wps:spPr>
                      <a:xfrm>
                        <a:off x="5342825" y="3615218"/>
                        <a:ext cx="6350" cy="329565"/>
                      </a:xfrm>
                      <a:custGeom>
                        <a:rect b="b" l="l" r="r" t="t"/>
                        <a:pathLst>
                          <a:path extrusionOk="0" h="519" w="1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ve:Fallback>
          <w:r w:rsidR="00AF5BE5">
            <w:rPr>
              <w:noProof/>
              <w:color w:val="000000"/>
            </w:rPr>
            <w:drawing>
              <wp:anchor distT="0" distB="0" distL="0" distR="0" simplePos="0" relativeHeight="251661312" behindDoc="1" locked="0" layoutInCell="1" allowOverlap="1">
                <wp:simplePos x="0" y="0"/>
                <wp:positionH relativeFrom="page">
                  <wp:posOffset>3302000</wp:posOffset>
                </wp:positionH>
                <wp:positionV relativeFrom="page">
                  <wp:posOffset>6656069</wp:posOffset>
                </wp:positionV>
                <wp:extent cx="6350" cy="329565"/>
                <wp:effectExtent l="0" t="0" r="0" b="0"/>
                <wp:wrapNone/>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6350" cy="329565"/>
                        </a:xfrm>
                        <a:prstGeom prst="rect">
                          <a:avLst/>
                        </a:prstGeom>
                        <a:ln/>
                      </pic:spPr>
                    </pic:pic>
                  </a:graphicData>
                </a:graphic>
              </wp:anchor>
            </w:drawing>
          </w:r>
        </ve:Fallback>
      </ve:AlternateContent>
    </w:p>
    <w:p w:rsidR="000E7DA4" w:rsidRDefault="000E7DA4">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5"/>
        <w:gridCol w:w="2126"/>
        <w:gridCol w:w="2233"/>
      </w:tblGrid>
      <w:tr w:rsidR="000E7DA4">
        <w:trPr>
          <w:cantSplit/>
          <w:tblHeader/>
        </w:trPr>
        <w:tc>
          <w:tcPr>
            <w:tcW w:w="5495" w:type="dxa"/>
          </w:tcPr>
          <w:p w:rsidR="000E7DA4" w:rsidRDefault="00AF5BE5">
            <w:pPr>
              <w:pBdr>
                <w:top w:val="nil"/>
                <w:left w:val="nil"/>
                <w:bottom w:val="nil"/>
                <w:right w:val="nil"/>
                <w:between w:val="nil"/>
              </w:pBdr>
              <w:spacing w:line="240" w:lineRule="auto"/>
              <w:ind w:left="0" w:hanging="2"/>
              <w:rPr>
                <w:color w:val="000000"/>
              </w:rPr>
            </w:pPr>
            <w:r>
              <w:rPr>
                <w:color w:val="000000"/>
              </w:rPr>
              <w:t xml:space="preserve">Nome e </w:t>
            </w:r>
            <w:proofErr w:type="spellStart"/>
            <w:r>
              <w:rPr>
                <w:color w:val="000000"/>
              </w:rPr>
              <w:t>Cognome……………</w:t>
            </w:r>
            <w:proofErr w:type="spellEnd"/>
          </w:p>
        </w:tc>
        <w:tc>
          <w:tcPr>
            <w:tcW w:w="2126" w:type="dxa"/>
          </w:tcPr>
          <w:p w:rsidR="000E7DA4" w:rsidRDefault="00AF5BE5">
            <w:pPr>
              <w:pBdr>
                <w:top w:val="nil"/>
                <w:left w:val="nil"/>
                <w:bottom w:val="nil"/>
                <w:right w:val="nil"/>
                <w:between w:val="nil"/>
              </w:pBdr>
              <w:spacing w:line="240" w:lineRule="auto"/>
              <w:ind w:left="0" w:hanging="2"/>
              <w:rPr>
                <w:color w:val="000000"/>
              </w:rPr>
            </w:pPr>
            <w:proofErr w:type="spellStart"/>
            <w:r>
              <w:rPr>
                <w:color w:val="000000"/>
              </w:rPr>
              <w:t>Classe……………</w:t>
            </w:r>
            <w:proofErr w:type="spellEnd"/>
            <w:r>
              <w:rPr>
                <w:color w:val="000000"/>
              </w:rPr>
              <w:t>.</w:t>
            </w:r>
          </w:p>
        </w:tc>
        <w:tc>
          <w:tcPr>
            <w:tcW w:w="2233" w:type="dxa"/>
          </w:tcPr>
          <w:p w:rsidR="000E7DA4" w:rsidRDefault="00AF5BE5">
            <w:pPr>
              <w:pBdr>
                <w:top w:val="nil"/>
                <w:left w:val="nil"/>
                <w:bottom w:val="nil"/>
                <w:right w:val="nil"/>
                <w:between w:val="nil"/>
              </w:pBdr>
              <w:spacing w:line="240" w:lineRule="auto"/>
              <w:ind w:left="0" w:hanging="2"/>
              <w:rPr>
                <w:color w:val="000000"/>
              </w:rPr>
            </w:pPr>
            <w:proofErr w:type="spellStart"/>
            <w:r>
              <w:rPr>
                <w:color w:val="000000"/>
              </w:rPr>
              <w:t>Data………………</w:t>
            </w:r>
            <w:proofErr w:type="spellEnd"/>
            <w:r>
              <w:rPr>
                <w:color w:val="000000"/>
              </w:rPr>
              <w:t>.</w:t>
            </w:r>
          </w:p>
        </w:tc>
      </w:tr>
    </w:tbl>
    <w:p w:rsidR="000E7DA4" w:rsidRDefault="000E7DA4">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4"/>
        <w:gridCol w:w="1275"/>
        <w:gridCol w:w="1134"/>
        <w:gridCol w:w="1241"/>
      </w:tblGrid>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Nel lavoro di gruppo ho ascoltato i/le compagni/e e mi sono confrontato con loro?</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r w:rsidR="000E7DA4">
        <w:trPr>
          <w:cantSplit/>
          <w:tblHeader/>
        </w:trPr>
        <w:tc>
          <w:tcPr>
            <w:tcW w:w="6204" w:type="dxa"/>
          </w:tcPr>
          <w:p w:rsidR="000E7DA4" w:rsidRDefault="00AF5BE5">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rsidR="000E7DA4" w:rsidRDefault="00AF5BE5">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0E7DA4" w:rsidRDefault="00AF5BE5">
            <w:pPr>
              <w:pBdr>
                <w:top w:val="nil"/>
                <w:left w:val="nil"/>
                <w:bottom w:val="nil"/>
                <w:right w:val="nil"/>
                <w:between w:val="nil"/>
              </w:pBdr>
              <w:spacing w:line="240" w:lineRule="auto"/>
              <w:ind w:left="0" w:hanging="2"/>
              <w:rPr>
                <w:color w:val="000000"/>
              </w:rPr>
            </w:pPr>
            <w:r>
              <w:rPr>
                <w:color w:val="000000"/>
              </w:rPr>
              <w:t>No.</w:t>
            </w:r>
          </w:p>
        </w:tc>
        <w:tc>
          <w:tcPr>
            <w:tcW w:w="1241" w:type="dxa"/>
          </w:tcPr>
          <w:p w:rsidR="000E7DA4" w:rsidRDefault="00AF5BE5">
            <w:pPr>
              <w:pBdr>
                <w:top w:val="nil"/>
                <w:left w:val="nil"/>
                <w:bottom w:val="nil"/>
                <w:right w:val="nil"/>
                <w:between w:val="nil"/>
              </w:pBdr>
              <w:spacing w:line="240" w:lineRule="auto"/>
              <w:ind w:left="0" w:hanging="2"/>
              <w:rPr>
                <w:color w:val="000000"/>
              </w:rPr>
            </w:pPr>
            <w:r>
              <w:rPr>
                <w:color w:val="000000"/>
              </w:rPr>
              <w:t>In parte</w:t>
            </w:r>
          </w:p>
        </w:tc>
      </w:tr>
    </w:tbl>
    <w:p w:rsidR="000E7DA4" w:rsidRDefault="000E7DA4">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0E7DA4">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0E7DA4" w:rsidRDefault="000E7DA4">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28"/>
        <w:gridCol w:w="1701"/>
        <w:gridCol w:w="1701"/>
        <w:gridCol w:w="1701"/>
        <w:gridCol w:w="1701"/>
        <w:gridCol w:w="1815"/>
      </w:tblGrid>
      <w:tr w:rsidR="000E7DA4">
        <w:trPr>
          <w:cantSplit/>
          <w:trHeight w:val="566"/>
          <w:tblHeader/>
        </w:trPr>
        <w:tc>
          <w:tcPr>
            <w:tcW w:w="15026" w:type="dxa"/>
            <w:gridSpan w:val="8"/>
            <w:shd w:val="clear" w:color="auto" w:fill="D9E2F3"/>
          </w:tcPr>
          <w:p w:rsidR="000E7DA4" w:rsidRDefault="000E7DA4">
            <w:pPr>
              <w:pBdr>
                <w:top w:val="nil"/>
                <w:left w:val="nil"/>
                <w:bottom w:val="nil"/>
                <w:right w:val="nil"/>
                <w:between w:val="nil"/>
              </w:pBdr>
              <w:spacing w:line="240" w:lineRule="auto"/>
              <w:ind w:left="0" w:hanging="2"/>
              <w:jc w:val="center"/>
              <w:rPr>
                <w:color w:val="000000"/>
                <w:sz w:val="18"/>
                <w:szCs w:val="18"/>
              </w:rPr>
            </w:pPr>
          </w:p>
          <w:p w:rsidR="000E7DA4" w:rsidRDefault="00AF5BE5">
            <w:pPr>
              <w:pBdr>
                <w:top w:val="nil"/>
                <w:left w:val="nil"/>
                <w:bottom w:val="nil"/>
                <w:right w:val="nil"/>
                <w:between w:val="nil"/>
              </w:pBdr>
              <w:spacing w:line="240"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0E7DA4">
        <w:trPr>
          <w:cantSplit/>
          <w:tblHeader/>
        </w:trPr>
        <w:tc>
          <w:tcPr>
            <w:tcW w:w="2978" w:type="dxa"/>
            <w:shd w:val="clear" w:color="auto" w:fill="FBE5D5"/>
            <w:vAlign w:val="center"/>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0E7DA4">
        <w:trPr>
          <w:cantSplit/>
          <w:tblHeader/>
        </w:trPr>
        <w:tc>
          <w:tcPr>
            <w:tcW w:w="2978"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0E7DA4">
        <w:trPr>
          <w:cantSplit/>
          <w:trHeight w:val="1705"/>
          <w:tblHeader/>
        </w:trPr>
        <w:tc>
          <w:tcPr>
            <w:tcW w:w="2978" w:type="dxa"/>
            <w:vAlign w:val="center"/>
          </w:tcPr>
          <w:p w:rsidR="000E7DA4" w:rsidRDefault="00AF5BE5">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rsidR="000E7DA4" w:rsidRDefault="00AF5BE5">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rsidR="000E7DA4" w:rsidRDefault="00AF5BE5">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rsidR="000E7DA4" w:rsidRDefault="000E7DA4">
            <w:pPr>
              <w:pBdr>
                <w:top w:val="nil"/>
                <w:left w:val="nil"/>
                <w:bottom w:val="nil"/>
                <w:right w:val="nil"/>
                <w:between w:val="nil"/>
              </w:pBdr>
              <w:spacing w:line="240" w:lineRule="auto"/>
              <w:ind w:left="0" w:hanging="2"/>
              <w:jc w:val="center"/>
              <w:rPr>
                <w:color w:val="000000"/>
                <w:sz w:val="18"/>
                <w:szCs w:val="18"/>
              </w:rPr>
            </w:pPr>
          </w:p>
        </w:tc>
        <w:tc>
          <w:tcPr>
            <w:tcW w:w="1728"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rsidR="000E7DA4" w:rsidRDefault="000E7DA4">
            <w:pPr>
              <w:pBdr>
                <w:top w:val="nil"/>
                <w:left w:val="nil"/>
                <w:bottom w:val="nil"/>
                <w:right w:val="nil"/>
                <w:between w:val="nil"/>
              </w:pBdr>
              <w:spacing w:line="240" w:lineRule="auto"/>
              <w:ind w:left="0" w:hanging="2"/>
              <w:jc w:val="center"/>
              <w:rPr>
                <w:color w:val="000000"/>
                <w:sz w:val="18"/>
                <w:szCs w:val="18"/>
              </w:rPr>
            </w:pP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0E7DA4" w:rsidRDefault="00AF5BE5">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0E7DA4" w:rsidRDefault="000E7DA4">
            <w:pPr>
              <w:pBdr>
                <w:top w:val="nil"/>
                <w:left w:val="nil"/>
                <w:bottom w:val="nil"/>
                <w:right w:val="nil"/>
                <w:between w:val="nil"/>
              </w:pBdr>
              <w:spacing w:line="240" w:lineRule="auto"/>
              <w:ind w:left="0" w:hanging="2"/>
              <w:jc w:val="center"/>
              <w:rPr>
                <w:color w:val="000000"/>
                <w:sz w:val="18"/>
                <w:szCs w:val="18"/>
              </w:rPr>
            </w:pP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0E7DA4" w:rsidRDefault="000E7DA4">
            <w:pPr>
              <w:pBdr>
                <w:top w:val="nil"/>
                <w:left w:val="nil"/>
                <w:bottom w:val="nil"/>
                <w:right w:val="nil"/>
                <w:between w:val="nil"/>
              </w:pBdr>
              <w:spacing w:line="240" w:lineRule="auto"/>
              <w:ind w:left="0" w:hanging="2"/>
              <w:jc w:val="center"/>
              <w:rPr>
                <w:color w:val="000000"/>
                <w:sz w:val="18"/>
                <w:szCs w:val="18"/>
              </w:rPr>
            </w:pP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rsidR="000E7DA4" w:rsidRDefault="00AF5BE5">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rsidR="000E7DA4" w:rsidRDefault="000E7DA4">
            <w:pPr>
              <w:pBdr>
                <w:top w:val="nil"/>
                <w:left w:val="nil"/>
                <w:bottom w:val="nil"/>
                <w:right w:val="nil"/>
                <w:between w:val="nil"/>
              </w:pBdr>
              <w:spacing w:line="240" w:lineRule="auto"/>
              <w:ind w:left="0" w:hanging="2"/>
              <w:jc w:val="center"/>
              <w:rPr>
                <w:color w:val="000000"/>
                <w:sz w:val="18"/>
                <w:szCs w:val="18"/>
              </w:rPr>
            </w:pPr>
          </w:p>
        </w:tc>
      </w:tr>
    </w:tbl>
    <w:p w:rsidR="000E7DA4" w:rsidRDefault="000E7DA4">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01"/>
        <w:gridCol w:w="1701"/>
        <w:gridCol w:w="1701"/>
        <w:gridCol w:w="1701"/>
        <w:gridCol w:w="70"/>
        <w:gridCol w:w="1631"/>
        <w:gridCol w:w="170"/>
        <w:gridCol w:w="1672"/>
      </w:tblGrid>
      <w:tr w:rsidR="000E7DA4">
        <w:trPr>
          <w:cantSplit/>
          <w:tblHeader/>
        </w:trPr>
        <w:tc>
          <w:tcPr>
            <w:tcW w:w="15026" w:type="dxa"/>
            <w:gridSpan w:val="10"/>
            <w:shd w:val="clear" w:color="auto" w:fill="D9E2F3"/>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0E7DA4">
        <w:trPr>
          <w:cantSplit/>
          <w:tblHeader/>
        </w:trPr>
        <w:tc>
          <w:tcPr>
            <w:tcW w:w="2978" w:type="dxa"/>
            <w:shd w:val="clear" w:color="auto" w:fill="FBE5D5"/>
            <w:vAlign w:val="center"/>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0E7DA4">
        <w:trPr>
          <w:cantSplit/>
          <w:trHeight w:val="87"/>
          <w:tblHeader/>
        </w:trPr>
        <w:tc>
          <w:tcPr>
            <w:tcW w:w="2978"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rsidR="000E7DA4" w:rsidRDefault="00AF5BE5">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0E7DA4">
        <w:trPr>
          <w:cantSplit/>
          <w:trHeight w:val="729"/>
          <w:tblHeader/>
        </w:trPr>
        <w:tc>
          <w:tcPr>
            <w:tcW w:w="2978" w:type="dxa"/>
            <w:vAlign w:val="center"/>
          </w:tcPr>
          <w:p w:rsidR="000E7DA4" w:rsidRDefault="00AF5BE5">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rsidR="000E7DA4" w:rsidRDefault="00AF5BE5">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rsidR="000E7DA4" w:rsidRDefault="00AF5BE5">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rsidR="000E7DA4" w:rsidRDefault="00AF5BE5">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rsidR="000E7DA4" w:rsidRDefault="00AF5BE5">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0E7DA4">
            <w:pPr>
              <w:pBdr>
                <w:top w:val="nil"/>
                <w:left w:val="nil"/>
                <w:bottom w:val="nil"/>
                <w:right w:val="nil"/>
                <w:between w:val="nil"/>
              </w:pBdr>
              <w:spacing w:line="240" w:lineRule="auto"/>
              <w:ind w:left="0" w:hanging="2"/>
              <w:jc w:val="center"/>
              <w:rPr>
                <w:color w:val="000000"/>
                <w:sz w:val="16"/>
                <w:szCs w:val="16"/>
              </w:rPr>
            </w:pPr>
          </w:p>
        </w:tc>
        <w:tc>
          <w:tcPr>
            <w:tcW w:w="1701" w:type="dxa"/>
          </w:tcPr>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rsidR="000E7DA4" w:rsidRDefault="00AF5BE5">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0E7DA4">
        <w:trPr>
          <w:cantSplit/>
          <w:tblHeader/>
        </w:trPr>
        <w:tc>
          <w:tcPr>
            <w:tcW w:w="15026" w:type="dxa"/>
            <w:gridSpan w:val="10"/>
            <w:shd w:val="clear" w:color="auto" w:fill="D9E2F3"/>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0E7DA4">
        <w:trPr>
          <w:cantSplit/>
          <w:tblHeader/>
        </w:trPr>
        <w:tc>
          <w:tcPr>
            <w:tcW w:w="2978" w:type="dxa"/>
            <w:shd w:val="clear" w:color="auto" w:fill="FBE5D5"/>
            <w:vAlign w:val="center"/>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0E7DA4">
        <w:trPr>
          <w:cantSplit/>
          <w:tblHeader/>
        </w:trPr>
        <w:tc>
          <w:tcPr>
            <w:tcW w:w="2978"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0E7DA4">
        <w:trPr>
          <w:cantSplit/>
          <w:tblHeader/>
        </w:trPr>
        <w:tc>
          <w:tcPr>
            <w:tcW w:w="2978" w:type="dxa"/>
            <w:vAlign w:val="center"/>
          </w:tcPr>
          <w:p w:rsidR="000E7DA4" w:rsidRDefault="00AF5BE5">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sapere individuare ed assumere le proprie responsabilità;</w:t>
            </w:r>
          </w:p>
          <w:p w:rsidR="000E7DA4" w:rsidRDefault="00AF5BE5">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rsidR="000E7DA4" w:rsidRDefault="00AF5BE5">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rsidR="000E7DA4" w:rsidRDefault="00AF5BE5">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comprendere il punto di vista dell’altro confrontandolo con il proprio;</w:t>
            </w:r>
          </w:p>
          <w:p w:rsidR="000E7DA4" w:rsidRDefault="00AF5BE5">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rsidR="000E7DA4" w:rsidRDefault="00AF5BE5">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rsidR="000E7DA4" w:rsidRDefault="00AF5BE5">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rsidR="000E7DA4" w:rsidRDefault="00AF5BE5">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rsidR="000E7DA4" w:rsidRDefault="000E7DA4">
            <w:pPr>
              <w:pBdr>
                <w:top w:val="nil"/>
                <w:left w:val="nil"/>
                <w:bottom w:val="nil"/>
                <w:right w:val="nil"/>
                <w:between w:val="nil"/>
              </w:pBdr>
              <w:spacing w:line="240" w:lineRule="auto"/>
              <w:ind w:left="0" w:hanging="2"/>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rsidR="000E7DA4" w:rsidRDefault="000E7DA4">
            <w:pPr>
              <w:pBdr>
                <w:top w:val="nil"/>
                <w:left w:val="nil"/>
                <w:bottom w:val="nil"/>
                <w:right w:val="nil"/>
                <w:between w:val="nil"/>
              </w:pBdr>
              <w:spacing w:line="240" w:lineRule="auto"/>
              <w:ind w:left="0" w:hanging="2"/>
              <w:rPr>
                <w:color w:val="000000"/>
                <w:sz w:val="16"/>
                <w:szCs w:val="16"/>
              </w:rPr>
            </w:pP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individuando saltuariamente le proprie responsabilità con il supporto di un adulto in situazioni note e ripetute.</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e atteggiamenti coerenti con l’educazione civica in autonomia e assume le proprie responsabilità in situazioni</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rsidR="000E7DA4" w:rsidRDefault="000E7DA4">
            <w:pPr>
              <w:pBdr>
                <w:top w:val="nil"/>
                <w:left w:val="nil"/>
                <w:bottom w:val="nil"/>
                <w:right w:val="nil"/>
                <w:between w:val="nil"/>
              </w:pBdr>
              <w:spacing w:line="240" w:lineRule="auto"/>
              <w:ind w:left="0" w:hanging="2"/>
              <w:rPr>
                <w:color w:val="000000"/>
                <w:sz w:val="16"/>
                <w:szCs w:val="16"/>
              </w:rPr>
            </w:pPr>
          </w:p>
        </w:tc>
        <w:tc>
          <w:tcPr>
            <w:tcW w:w="1672"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la funzione di guida, promuovendo atteggiamenti costruttivi in situazioni complesse.</w:t>
            </w:r>
          </w:p>
          <w:p w:rsidR="000E7DA4" w:rsidRDefault="000E7DA4">
            <w:pPr>
              <w:pBdr>
                <w:top w:val="nil"/>
                <w:left w:val="nil"/>
                <w:bottom w:val="nil"/>
                <w:right w:val="nil"/>
                <w:between w:val="nil"/>
              </w:pBdr>
              <w:spacing w:line="240" w:lineRule="auto"/>
              <w:ind w:left="0" w:hanging="2"/>
              <w:jc w:val="center"/>
              <w:rPr>
                <w:color w:val="000000"/>
                <w:sz w:val="16"/>
                <w:szCs w:val="16"/>
              </w:rPr>
            </w:pPr>
          </w:p>
        </w:tc>
      </w:tr>
      <w:tr w:rsidR="000E7DA4">
        <w:trPr>
          <w:cantSplit/>
          <w:tblHeader/>
        </w:trPr>
        <w:tc>
          <w:tcPr>
            <w:tcW w:w="15026" w:type="dxa"/>
            <w:gridSpan w:val="10"/>
            <w:shd w:val="clear" w:color="auto" w:fill="D9E2F3"/>
          </w:tcPr>
          <w:p w:rsidR="000E7DA4" w:rsidRDefault="00AF5BE5">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0E7DA4">
        <w:trPr>
          <w:cantSplit/>
          <w:tblHeader/>
        </w:trPr>
        <w:tc>
          <w:tcPr>
            <w:tcW w:w="2978" w:type="dxa"/>
            <w:shd w:val="clear" w:color="auto" w:fill="FBE5D5"/>
            <w:vAlign w:val="center"/>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0E7DA4">
        <w:trPr>
          <w:cantSplit/>
          <w:tblHeader/>
        </w:trPr>
        <w:tc>
          <w:tcPr>
            <w:tcW w:w="2978"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DIVERSI PUNTI </w:t>
            </w:r>
            <w:proofErr w:type="spellStart"/>
            <w:r>
              <w:rPr>
                <w:b/>
                <w:color w:val="000000"/>
                <w:sz w:val="18"/>
                <w:szCs w:val="18"/>
              </w:rPr>
              <w:t>DI</w:t>
            </w:r>
            <w:proofErr w:type="spellEnd"/>
            <w:r>
              <w:rPr>
                <w:b/>
                <w:color w:val="000000"/>
                <w:sz w:val="18"/>
                <w:szCs w:val="18"/>
              </w:rPr>
              <w:t xml:space="preserve"> VISTA</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0E7DA4" w:rsidRDefault="00AF5BE5">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0E7DA4">
        <w:trPr>
          <w:cantSplit/>
          <w:tblHeader/>
        </w:trPr>
        <w:tc>
          <w:tcPr>
            <w:tcW w:w="2978" w:type="dxa"/>
            <w:vAlign w:val="center"/>
          </w:tcPr>
          <w:p w:rsidR="000E7DA4" w:rsidRDefault="00AF5BE5">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rsidR="000E7DA4" w:rsidRDefault="00AF5BE5">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rsidR="000E7DA4" w:rsidRDefault="00AF5BE5">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rsidR="000E7DA4" w:rsidRDefault="00AF5BE5">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rsidR="000E7DA4" w:rsidRDefault="00AF5BE5">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rsidR="000E7DA4" w:rsidRDefault="000E7DA4">
            <w:pPr>
              <w:pBdr>
                <w:top w:val="nil"/>
                <w:left w:val="nil"/>
                <w:bottom w:val="nil"/>
                <w:right w:val="nil"/>
                <w:between w:val="nil"/>
              </w:pBdr>
              <w:spacing w:line="240" w:lineRule="auto"/>
              <w:ind w:left="0" w:hanging="2"/>
              <w:jc w:val="center"/>
              <w:rPr>
                <w:color w:val="000000"/>
                <w:sz w:val="16"/>
                <w:szCs w:val="16"/>
              </w:rPr>
            </w:pPr>
          </w:p>
          <w:p w:rsidR="000E7DA4" w:rsidRDefault="00AF5BE5">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rsidR="000E7DA4" w:rsidRDefault="000E7DA4">
      <w:pPr>
        <w:pBdr>
          <w:top w:val="nil"/>
          <w:left w:val="nil"/>
          <w:bottom w:val="nil"/>
          <w:right w:val="nil"/>
          <w:between w:val="nil"/>
        </w:pBdr>
        <w:spacing w:line="240" w:lineRule="auto"/>
        <w:ind w:left="0" w:hanging="2"/>
        <w:rPr>
          <w:color w:val="000000"/>
        </w:rPr>
      </w:pPr>
      <w:bookmarkStart w:id="0" w:name="_heading=h.gjdgxs" w:colFirst="0" w:colLast="0"/>
      <w:bookmarkEnd w:id="0"/>
    </w:p>
    <w:p w:rsidR="000E7DA4" w:rsidRDefault="000E7DA4">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rsidR="000E7DA4" w:rsidRDefault="00AF5BE5">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9248775" cy="7424738"/>
                    </a:xfrm>
                    <a:prstGeom prst="rect">
                      <a:avLst/>
                    </a:prstGeom>
                    <a:ln/>
                  </pic:spPr>
                </pic:pic>
              </a:graphicData>
            </a:graphic>
          </wp:inline>
        </w:drawing>
      </w:r>
    </w:p>
    <w:sectPr w:rsidR="000E7DA4" w:rsidSect="000E7DA4">
      <w:headerReference w:type="default" r:id="rId21"/>
      <w:footerReference w:type="default" r:id="rId22"/>
      <w:pgSz w:w="16838" w:h="11906" w:orient="landscape"/>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F68" w:rsidRDefault="00012F68" w:rsidP="007D7019">
      <w:pPr>
        <w:spacing w:line="240" w:lineRule="auto"/>
        <w:ind w:left="0" w:hanging="2"/>
      </w:pPr>
      <w:r>
        <w:separator/>
      </w:r>
    </w:p>
  </w:endnote>
  <w:endnote w:type="continuationSeparator" w:id="1">
    <w:p w:rsidR="00012F68" w:rsidRDefault="00012F68" w:rsidP="007D7019">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68" w:rsidRDefault="00012F6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012F68" w:rsidRDefault="00012F6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012F68" w:rsidRDefault="00012F6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sidR="00A50C49">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A50C49">
      <w:rPr>
        <w:rFonts w:ascii="Arial" w:eastAsia="Arial" w:hAnsi="Arial" w:cs="Arial"/>
        <w:color w:val="000000"/>
        <w:sz w:val="16"/>
        <w:szCs w:val="16"/>
      </w:rPr>
      <w:fldChar w:fldCharType="separate"/>
    </w:r>
    <w:r w:rsidR="00397830">
      <w:rPr>
        <w:rFonts w:ascii="Arial" w:eastAsia="Arial" w:hAnsi="Arial" w:cs="Arial"/>
        <w:noProof/>
        <w:color w:val="000000"/>
        <w:sz w:val="16"/>
        <w:szCs w:val="16"/>
      </w:rPr>
      <w:t>20</w:t>
    </w:r>
    <w:r w:rsidR="00A50C49">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sidR="00A50C49">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sidR="00A50C49">
      <w:rPr>
        <w:rFonts w:ascii="Arial" w:eastAsia="Arial" w:hAnsi="Arial" w:cs="Arial"/>
        <w:color w:val="000000"/>
        <w:sz w:val="16"/>
        <w:szCs w:val="16"/>
      </w:rPr>
      <w:fldChar w:fldCharType="separate"/>
    </w:r>
    <w:r w:rsidR="00397830">
      <w:rPr>
        <w:rFonts w:ascii="Arial" w:eastAsia="Arial" w:hAnsi="Arial" w:cs="Arial"/>
        <w:noProof/>
        <w:color w:val="000000"/>
        <w:sz w:val="16"/>
        <w:szCs w:val="16"/>
      </w:rPr>
      <w:t>20</w:t>
    </w:r>
    <w:r w:rsidR="00A50C49">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rsidR="00012F68" w:rsidRDefault="00012F6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sidRPr="000E7DA4">
      <w:rPr>
        <w:rFonts w:ascii="Calibri" w:eastAsia="Calibri" w:hAnsi="Calibri" w:cs="Calibri"/>
        <w:color w:val="000000"/>
        <w:sz w:val="22"/>
        <w:szCs w:val="22"/>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7pt;visibility:visible;mso-width-percent:0;mso-height-percent:0;mso-width-percent:0;mso-height-percent:0" o:ole="">
          <v:imagedata r:id="rId1" o:title=""/>
          <v:path o:extrusionok="t"/>
        </v:shape>
        <o:OLEObject Type="Embed" ProgID="PBrush" ShapeID="_x0000_i1026" DrawAspect="Content" ObjectID="_1748112207" r:id="rId2"/>
      </w:obje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F68" w:rsidRDefault="00012F68" w:rsidP="007D7019">
      <w:pPr>
        <w:spacing w:line="240" w:lineRule="auto"/>
        <w:ind w:left="0" w:hanging="2"/>
      </w:pPr>
      <w:r>
        <w:separator/>
      </w:r>
    </w:p>
  </w:footnote>
  <w:footnote w:type="continuationSeparator" w:id="1">
    <w:p w:rsidR="00012F68" w:rsidRDefault="00012F68" w:rsidP="007D7019">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68" w:rsidRDefault="00012F68">
    <w:pPr>
      <w:pBdr>
        <w:top w:val="nil"/>
        <w:left w:val="nil"/>
        <w:bottom w:val="nil"/>
        <w:right w:val="nil"/>
        <w:between w:val="nil"/>
      </w:pBdr>
      <w:tabs>
        <w:tab w:val="center" w:pos="4819"/>
        <w:tab w:val="right" w:pos="9638"/>
      </w:tabs>
      <w:spacing w:line="240" w:lineRule="auto"/>
      <w:ind w:left="0" w:hanging="2"/>
      <w:rPr>
        <w:color w:val="000000"/>
      </w:rPr>
    </w:pPr>
  </w:p>
  <w:p w:rsidR="00012F68" w:rsidRDefault="00012F68">
    <w:pPr>
      <w:pBdr>
        <w:top w:val="nil"/>
        <w:left w:val="nil"/>
        <w:bottom w:val="nil"/>
        <w:right w:val="nil"/>
        <w:between w:val="nil"/>
      </w:pBdr>
      <w:tabs>
        <w:tab w:val="center" w:pos="4819"/>
        <w:tab w:val="right" w:pos="9638"/>
      </w:tabs>
      <w:spacing w:line="240" w:lineRule="auto"/>
      <w:ind w:left="0" w:hanging="2"/>
      <w:rPr>
        <w:color w:val="000000"/>
      </w:rPr>
    </w:pPr>
  </w:p>
  <w:p w:rsidR="00012F68" w:rsidRDefault="00012F68">
    <w:pPr>
      <w:pBdr>
        <w:top w:val="nil"/>
        <w:left w:val="nil"/>
        <w:bottom w:val="nil"/>
        <w:right w:val="nil"/>
        <w:between w:val="nil"/>
      </w:pBdr>
      <w:tabs>
        <w:tab w:val="center" w:pos="4819"/>
        <w:tab w:val="right" w:pos="9638"/>
      </w:tabs>
      <w:spacing w:line="240" w:lineRule="auto"/>
      <w:ind w:left="0" w:hanging="2"/>
      <w:rPr>
        <w:color w:val="000000"/>
      </w:rPr>
    </w:pPr>
  </w:p>
  <w:p w:rsidR="00012F68" w:rsidRDefault="00012F68">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80009"/>
    <w:multiLevelType w:val="multilevel"/>
    <w:tmpl w:val="0B342A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D424EB4"/>
    <w:multiLevelType w:val="multilevel"/>
    <w:tmpl w:val="46B4D8E8"/>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DF05877"/>
    <w:multiLevelType w:val="multilevel"/>
    <w:tmpl w:val="4C7245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0FD049A0"/>
    <w:multiLevelType w:val="multilevel"/>
    <w:tmpl w:val="AC4EB3B8"/>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11911652"/>
    <w:multiLevelType w:val="multilevel"/>
    <w:tmpl w:val="0428E1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16271531"/>
    <w:multiLevelType w:val="multilevel"/>
    <w:tmpl w:val="4044E97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16753E46"/>
    <w:multiLevelType w:val="multilevel"/>
    <w:tmpl w:val="7C705128"/>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1DB31D65"/>
    <w:multiLevelType w:val="multilevel"/>
    <w:tmpl w:val="C64605D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1F2F0DCC"/>
    <w:multiLevelType w:val="multilevel"/>
    <w:tmpl w:val="DD081FEC"/>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9">
    <w:nsid w:val="1FF7012F"/>
    <w:multiLevelType w:val="multilevel"/>
    <w:tmpl w:val="2CE2341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0">
    <w:nsid w:val="1FF82473"/>
    <w:multiLevelType w:val="multilevel"/>
    <w:tmpl w:val="F7A2B7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20A33DAD"/>
    <w:multiLevelType w:val="multilevel"/>
    <w:tmpl w:val="9A4CBE7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2">
    <w:nsid w:val="22775551"/>
    <w:multiLevelType w:val="multilevel"/>
    <w:tmpl w:val="88324E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2A5C347D"/>
    <w:multiLevelType w:val="multilevel"/>
    <w:tmpl w:val="DE0C0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B1A07C7"/>
    <w:multiLevelType w:val="multilevel"/>
    <w:tmpl w:val="19D2FE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3E58733D"/>
    <w:multiLevelType w:val="multilevel"/>
    <w:tmpl w:val="6802945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45A80B63"/>
    <w:multiLevelType w:val="multilevel"/>
    <w:tmpl w:val="FB6274F8"/>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4A5D239B"/>
    <w:multiLevelType w:val="multilevel"/>
    <w:tmpl w:val="6E58A9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4A875147"/>
    <w:multiLevelType w:val="multilevel"/>
    <w:tmpl w:val="AA367A5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4EB2546A"/>
    <w:multiLevelType w:val="multilevel"/>
    <w:tmpl w:val="82627BC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nsid w:val="51E2171B"/>
    <w:multiLevelType w:val="multilevel"/>
    <w:tmpl w:val="1C0C36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51F600D4"/>
    <w:multiLevelType w:val="multilevel"/>
    <w:tmpl w:val="FF2E3B46"/>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54CD0E74"/>
    <w:multiLevelType w:val="multilevel"/>
    <w:tmpl w:val="5290D19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3">
    <w:nsid w:val="59E32D26"/>
    <w:multiLevelType w:val="multilevel"/>
    <w:tmpl w:val="808ABF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5DC053DD"/>
    <w:multiLevelType w:val="multilevel"/>
    <w:tmpl w:val="3452B46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64FA0FE9"/>
    <w:multiLevelType w:val="multilevel"/>
    <w:tmpl w:val="3EE0A092"/>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6">
    <w:nsid w:val="6BB00903"/>
    <w:multiLevelType w:val="multilevel"/>
    <w:tmpl w:val="E4C2A6C4"/>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71D678F5"/>
    <w:multiLevelType w:val="multilevel"/>
    <w:tmpl w:val="330EFD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72BE3F71"/>
    <w:multiLevelType w:val="multilevel"/>
    <w:tmpl w:val="06F2BF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747A4C84"/>
    <w:multiLevelType w:val="multilevel"/>
    <w:tmpl w:val="6ADA85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765448AD"/>
    <w:multiLevelType w:val="multilevel"/>
    <w:tmpl w:val="C268C0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nsid w:val="7D143B26"/>
    <w:multiLevelType w:val="multilevel"/>
    <w:tmpl w:val="A8E25DDC"/>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nsid w:val="7E927C2E"/>
    <w:multiLevelType w:val="multilevel"/>
    <w:tmpl w:val="6764006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7"/>
  </w:num>
  <w:num w:numId="2">
    <w:abstractNumId w:val="8"/>
  </w:num>
  <w:num w:numId="3">
    <w:abstractNumId w:val="29"/>
  </w:num>
  <w:num w:numId="4">
    <w:abstractNumId w:val="25"/>
  </w:num>
  <w:num w:numId="5">
    <w:abstractNumId w:val="14"/>
  </w:num>
  <w:num w:numId="6">
    <w:abstractNumId w:val="30"/>
  </w:num>
  <w:num w:numId="7">
    <w:abstractNumId w:val="15"/>
  </w:num>
  <w:num w:numId="8">
    <w:abstractNumId w:val="5"/>
  </w:num>
  <w:num w:numId="9">
    <w:abstractNumId w:val="9"/>
  </w:num>
  <w:num w:numId="10">
    <w:abstractNumId w:val="19"/>
  </w:num>
  <w:num w:numId="11">
    <w:abstractNumId w:val="23"/>
  </w:num>
  <w:num w:numId="12">
    <w:abstractNumId w:val="21"/>
  </w:num>
  <w:num w:numId="13">
    <w:abstractNumId w:val="10"/>
  </w:num>
  <w:num w:numId="14">
    <w:abstractNumId w:val="16"/>
  </w:num>
  <w:num w:numId="15">
    <w:abstractNumId w:val="22"/>
  </w:num>
  <w:num w:numId="16">
    <w:abstractNumId w:val="2"/>
  </w:num>
  <w:num w:numId="17">
    <w:abstractNumId w:val="18"/>
  </w:num>
  <w:num w:numId="18">
    <w:abstractNumId w:val="0"/>
  </w:num>
  <w:num w:numId="19">
    <w:abstractNumId w:val="20"/>
  </w:num>
  <w:num w:numId="20">
    <w:abstractNumId w:val="12"/>
  </w:num>
  <w:num w:numId="21">
    <w:abstractNumId w:val="26"/>
  </w:num>
  <w:num w:numId="22">
    <w:abstractNumId w:val="1"/>
  </w:num>
  <w:num w:numId="23">
    <w:abstractNumId w:val="28"/>
  </w:num>
  <w:num w:numId="24">
    <w:abstractNumId w:val="27"/>
  </w:num>
  <w:num w:numId="25">
    <w:abstractNumId w:val="17"/>
  </w:num>
  <w:num w:numId="26">
    <w:abstractNumId w:val="3"/>
  </w:num>
  <w:num w:numId="27">
    <w:abstractNumId w:val="11"/>
  </w:num>
  <w:num w:numId="28">
    <w:abstractNumId w:val="31"/>
  </w:num>
  <w:num w:numId="29">
    <w:abstractNumId w:val="13"/>
  </w:num>
  <w:num w:numId="30">
    <w:abstractNumId w:val="4"/>
  </w:num>
  <w:num w:numId="31">
    <w:abstractNumId w:val="6"/>
  </w:num>
  <w:num w:numId="32">
    <w:abstractNumId w:val="32"/>
  </w:num>
  <w:num w:numId="3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hdrShapeDefaults>
    <o:shapedefaults v:ext="edit" spidmax="9218"/>
  </w:hdrShapeDefaults>
  <w:footnotePr>
    <w:footnote w:id="0"/>
    <w:footnote w:id="1"/>
  </w:footnotePr>
  <w:endnotePr>
    <w:endnote w:id="0"/>
    <w:endnote w:id="1"/>
  </w:endnotePr>
  <w:compat/>
  <w:rsids>
    <w:rsidRoot w:val="000E7DA4"/>
    <w:rsid w:val="00012F68"/>
    <w:rsid w:val="000E7DA4"/>
    <w:rsid w:val="002F6705"/>
    <w:rsid w:val="00397830"/>
    <w:rsid w:val="00426C87"/>
    <w:rsid w:val="005F54DD"/>
    <w:rsid w:val="007D7019"/>
    <w:rsid w:val="00940BE7"/>
    <w:rsid w:val="00A50C49"/>
    <w:rsid w:val="00AF5B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7DA4"/>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rsid w:val="000E7DA4"/>
    <w:pPr>
      <w:keepNext/>
      <w:jc w:val="both"/>
    </w:pPr>
    <w:rPr>
      <w:b/>
      <w:bCs/>
    </w:rPr>
  </w:style>
  <w:style w:type="paragraph" w:styleId="Titolo2">
    <w:name w:val="heading 2"/>
    <w:basedOn w:val="Normale"/>
    <w:next w:val="Normale"/>
    <w:uiPriority w:val="9"/>
    <w:semiHidden/>
    <w:unhideWhenUsed/>
    <w:qFormat/>
    <w:rsid w:val="000E7DA4"/>
    <w:pPr>
      <w:keepNext/>
      <w:outlineLvl w:val="1"/>
    </w:pPr>
    <w:rPr>
      <w:b/>
      <w:bCs/>
    </w:rPr>
  </w:style>
  <w:style w:type="paragraph" w:styleId="Titolo3">
    <w:name w:val="heading 3"/>
    <w:basedOn w:val="Normale"/>
    <w:next w:val="Normale"/>
    <w:uiPriority w:val="9"/>
    <w:semiHidden/>
    <w:unhideWhenUsed/>
    <w:qFormat/>
    <w:rsid w:val="000E7DA4"/>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0E7DA4"/>
    <w:pPr>
      <w:keepNext/>
      <w:keepLines/>
      <w:spacing w:before="240" w:after="40"/>
      <w:outlineLvl w:val="3"/>
    </w:pPr>
    <w:rPr>
      <w:b/>
    </w:rPr>
  </w:style>
  <w:style w:type="paragraph" w:styleId="Titolo5">
    <w:name w:val="heading 5"/>
    <w:basedOn w:val="Normale"/>
    <w:next w:val="Normale"/>
    <w:uiPriority w:val="9"/>
    <w:semiHidden/>
    <w:unhideWhenUsed/>
    <w:qFormat/>
    <w:rsid w:val="000E7DA4"/>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rsid w:val="000E7DA4"/>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0E7DA4"/>
  </w:style>
  <w:style w:type="table" w:customStyle="1" w:styleId="TableNormal">
    <w:name w:val="Table Normal"/>
    <w:rsid w:val="000E7DA4"/>
    <w:tblPr>
      <w:tblCellMar>
        <w:top w:w="0" w:type="dxa"/>
        <w:left w:w="0" w:type="dxa"/>
        <w:bottom w:w="0" w:type="dxa"/>
        <w:right w:w="0" w:type="dxa"/>
      </w:tblCellMar>
    </w:tblPr>
  </w:style>
  <w:style w:type="paragraph" w:styleId="Titolo">
    <w:name w:val="Title"/>
    <w:basedOn w:val="Normale"/>
    <w:next w:val="Normale"/>
    <w:uiPriority w:val="10"/>
    <w:qFormat/>
    <w:rsid w:val="000E7DA4"/>
    <w:pPr>
      <w:keepNext/>
      <w:keepLines/>
      <w:spacing w:before="480" w:after="120"/>
    </w:pPr>
    <w:rPr>
      <w:b/>
      <w:sz w:val="72"/>
      <w:szCs w:val="72"/>
    </w:rPr>
  </w:style>
  <w:style w:type="table" w:customStyle="1" w:styleId="TableNormal0">
    <w:name w:val="Table Normal"/>
    <w:rsid w:val="000E7DA4"/>
    <w:tblPr>
      <w:tblCellMar>
        <w:top w:w="0" w:type="dxa"/>
        <w:left w:w="0" w:type="dxa"/>
        <w:bottom w:w="0" w:type="dxa"/>
        <w:right w:w="0" w:type="dxa"/>
      </w:tblCellMar>
    </w:tblPr>
  </w:style>
  <w:style w:type="table" w:customStyle="1" w:styleId="TableNormal1">
    <w:name w:val="Table Normal"/>
    <w:rsid w:val="000E7DA4"/>
    <w:tblPr>
      <w:tblCellMar>
        <w:top w:w="0" w:type="dxa"/>
        <w:left w:w="0" w:type="dxa"/>
        <w:bottom w:w="0" w:type="dxa"/>
        <w:right w:w="0" w:type="dxa"/>
      </w:tblCellMar>
    </w:tblPr>
  </w:style>
  <w:style w:type="table" w:customStyle="1" w:styleId="TableNormal2">
    <w:name w:val="Table Normal"/>
    <w:rsid w:val="000E7DA4"/>
    <w:tblPr>
      <w:tblCellMar>
        <w:top w:w="0" w:type="dxa"/>
        <w:left w:w="0" w:type="dxa"/>
        <w:bottom w:w="0" w:type="dxa"/>
        <w:right w:w="0" w:type="dxa"/>
      </w:tblCellMar>
    </w:tblPr>
  </w:style>
  <w:style w:type="paragraph" w:styleId="Corpodeltesto">
    <w:name w:val="Body Text"/>
    <w:basedOn w:val="Normale"/>
    <w:rsid w:val="000E7DA4"/>
    <w:pPr>
      <w:jc w:val="both"/>
    </w:pPr>
  </w:style>
  <w:style w:type="paragraph" w:styleId="Testofumetto">
    <w:name w:val="Balloon Text"/>
    <w:basedOn w:val="Normale"/>
    <w:qFormat/>
    <w:rsid w:val="000E7DA4"/>
    <w:rPr>
      <w:rFonts w:ascii="Tahoma" w:hAnsi="Tahoma"/>
      <w:sz w:val="16"/>
      <w:szCs w:val="16"/>
    </w:rPr>
  </w:style>
  <w:style w:type="character" w:customStyle="1" w:styleId="TestofumettoCarattere">
    <w:name w:val="Testo fumetto Carattere"/>
    <w:rsid w:val="000E7DA4"/>
    <w:rPr>
      <w:rFonts w:ascii="Tahoma" w:hAnsi="Tahoma" w:cs="Tahoma"/>
      <w:w w:val="100"/>
      <w:position w:val="-1"/>
      <w:sz w:val="16"/>
      <w:szCs w:val="16"/>
      <w:effect w:val="none"/>
      <w:vertAlign w:val="baseline"/>
      <w:cs w:val="0"/>
      <w:em w:val="none"/>
    </w:rPr>
  </w:style>
  <w:style w:type="paragraph" w:styleId="Paragrafoelenco">
    <w:name w:val="List Paragraph"/>
    <w:basedOn w:val="Normale"/>
    <w:rsid w:val="000E7DA4"/>
    <w:pPr>
      <w:ind w:left="720"/>
      <w:contextualSpacing/>
    </w:pPr>
  </w:style>
  <w:style w:type="paragraph" w:styleId="Intestazione">
    <w:name w:val="header"/>
    <w:basedOn w:val="Normale"/>
    <w:qFormat/>
    <w:rsid w:val="000E7DA4"/>
    <w:pPr>
      <w:tabs>
        <w:tab w:val="center" w:pos="4819"/>
        <w:tab w:val="right" w:pos="9638"/>
      </w:tabs>
    </w:pPr>
  </w:style>
  <w:style w:type="character" w:customStyle="1" w:styleId="IntestazioneCarattere">
    <w:name w:val="Intestazione Carattere"/>
    <w:rsid w:val="000E7DA4"/>
    <w:rPr>
      <w:w w:val="100"/>
      <w:position w:val="-1"/>
      <w:sz w:val="24"/>
      <w:szCs w:val="24"/>
      <w:effect w:val="none"/>
      <w:vertAlign w:val="baseline"/>
      <w:cs w:val="0"/>
      <w:em w:val="none"/>
    </w:rPr>
  </w:style>
  <w:style w:type="paragraph" w:styleId="Pidipagina">
    <w:name w:val="footer"/>
    <w:basedOn w:val="Normale"/>
    <w:qFormat/>
    <w:rsid w:val="000E7DA4"/>
    <w:pPr>
      <w:tabs>
        <w:tab w:val="center" w:pos="4819"/>
        <w:tab w:val="right" w:pos="9638"/>
      </w:tabs>
    </w:pPr>
  </w:style>
  <w:style w:type="character" w:customStyle="1" w:styleId="PidipaginaCarattere">
    <w:name w:val="Piè di pagina Carattere"/>
    <w:rsid w:val="000E7DA4"/>
    <w:rPr>
      <w:w w:val="100"/>
      <w:position w:val="-1"/>
      <w:sz w:val="24"/>
      <w:szCs w:val="24"/>
      <w:effect w:val="none"/>
      <w:vertAlign w:val="baseline"/>
      <w:cs w:val="0"/>
      <w:em w:val="none"/>
    </w:rPr>
  </w:style>
  <w:style w:type="table" w:styleId="Grigliatabella">
    <w:name w:val="Table Grid"/>
    <w:basedOn w:val="Tabellanormale"/>
    <w:rsid w:val="000E7DA4"/>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rsid w:val="000E7DA4"/>
    <w:pPr>
      <w:spacing w:before="100" w:beforeAutospacing="1" w:after="100" w:afterAutospacing="1"/>
    </w:pPr>
  </w:style>
  <w:style w:type="character" w:customStyle="1" w:styleId="Titolo5Carattere">
    <w:name w:val="Titolo 5 Carattere"/>
    <w:rsid w:val="000E7DA4"/>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sid w:val="000E7DA4"/>
    <w:rPr>
      <w:color w:val="0000FF"/>
      <w:w w:val="100"/>
      <w:position w:val="-1"/>
      <w:u w:val="single"/>
      <w:effect w:val="none"/>
      <w:vertAlign w:val="baseline"/>
      <w:cs w:val="0"/>
      <w:em w:val="none"/>
    </w:rPr>
  </w:style>
  <w:style w:type="character" w:customStyle="1" w:styleId="UnresolvedMention">
    <w:name w:val="Unresolved Mention"/>
    <w:qFormat/>
    <w:rsid w:val="000E7DA4"/>
    <w:rPr>
      <w:color w:val="605E5C"/>
      <w:w w:val="100"/>
      <w:position w:val="-1"/>
      <w:effect w:val="none"/>
      <w:shd w:val="clear" w:color="auto" w:fill="E1DFDD"/>
      <w:vertAlign w:val="baseline"/>
      <w:cs w:val="0"/>
      <w:em w:val="none"/>
    </w:rPr>
  </w:style>
  <w:style w:type="character" w:styleId="Collegamentovisitato">
    <w:name w:val="FollowedHyperlink"/>
    <w:qFormat/>
    <w:rsid w:val="000E7DA4"/>
    <w:rPr>
      <w:color w:val="954F72"/>
      <w:w w:val="100"/>
      <w:position w:val="-1"/>
      <w:u w:val="single"/>
      <w:effect w:val="none"/>
      <w:vertAlign w:val="baseline"/>
      <w:cs w:val="0"/>
      <w:em w:val="none"/>
    </w:rPr>
  </w:style>
  <w:style w:type="paragraph" w:styleId="Sottotitolo">
    <w:name w:val="Subtitle"/>
    <w:basedOn w:val="normal"/>
    <w:next w:val="normal"/>
    <w:rsid w:val="000E7DA4"/>
    <w:pPr>
      <w:keepNext/>
      <w:keepLines/>
      <w:spacing w:before="360" w:after="80"/>
    </w:pPr>
    <w:rPr>
      <w:rFonts w:ascii="Georgia" w:eastAsia="Georgia" w:hAnsi="Georgia" w:cs="Georgia"/>
      <w:i/>
      <w:color w:val="666666"/>
      <w:sz w:val="48"/>
      <w:szCs w:val="48"/>
    </w:rPr>
  </w:style>
  <w:style w:type="table" w:customStyle="1" w:styleId="a">
    <w:basedOn w:val="TableNormal2"/>
    <w:rsid w:val="000E7DA4"/>
    <w:tblPr>
      <w:tblStyleRowBandSize w:val="1"/>
      <w:tblStyleColBandSize w:val="1"/>
      <w:tblCellMar>
        <w:top w:w="0" w:type="dxa"/>
        <w:left w:w="108" w:type="dxa"/>
        <w:bottom w:w="0" w:type="dxa"/>
        <w:right w:w="108" w:type="dxa"/>
      </w:tblCellMar>
    </w:tblPr>
  </w:style>
  <w:style w:type="table" w:customStyle="1" w:styleId="a0">
    <w:basedOn w:val="TableNormal2"/>
    <w:rsid w:val="000E7DA4"/>
    <w:tblPr>
      <w:tblStyleRowBandSize w:val="1"/>
      <w:tblStyleColBandSize w:val="1"/>
      <w:tblCellMar>
        <w:top w:w="0" w:type="dxa"/>
        <w:left w:w="70" w:type="dxa"/>
        <w:bottom w:w="0" w:type="dxa"/>
        <w:right w:w="70" w:type="dxa"/>
      </w:tblCellMar>
    </w:tblPr>
  </w:style>
  <w:style w:type="table" w:customStyle="1" w:styleId="a1">
    <w:basedOn w:val="TableNormal2"/>
    <w:rsid w:val="000E7DA4"/>
    <w:tblPr>
      <w:tblStyleRowBandSize w:val="1"/>
      <w:tblStyleColBandSize w:val="1"/>
      <w:tblCellMar>
        <w:top w:w="0" w:type="dxa"/>
        <w:left w:w="108" w:type="dxa"/>
        <w:bottom w:w="0" w:type="dxa"/>
        <w:right w:w="108" w:type="dxa"/>
      </w:tblCellMar>
    </w:tblPr>
  </w:style>
  <w:style w:type="table" w:customStyle="1" w:styleId="a2">
    <w:basedOn w:val="TableNormal2"/>
    <w:rsid w:val="000E7DA4"/>
    <w:tblPr>
      <w:tblStyleRowBandSize w:val="1"/>
      <w:tblStyleColBandSize w:val="1"/>
      <w:tblCellMar>
        <w:top w:w="0" w:type="dxa"/>
        <w:left w:w="70" w:type="dxa"/>
        <w:bottom w:w="0" w:type="dxa"/>
        <w:right w:w="70" w:type="dxa"/>
      </w:tblCellMar>
    </w:tblPr>
  </w:style>
  <w:style w:type="table" w:customStyle="1" w:styleId="a3">
    <w:basedOn w:val="TableNormal2"/>
    <w:rsid w:val="000E7DA4"/>
    <w:tblPr>
      <w:tblStyleRowBandSize w:val="1"/>
      <w:tblStyleColBandSize w:val="1"/>
      <w:tblCellMar>
        <w:top w:w="0" w:type="dxa"/>
        <w:left w:w="70" w:type="dxa"/>
        <w:bottom w:w="0" w:type="dxa"/>
        <w:right w:w="70" w:type="dxa"/>
      </w:tblCellMar>
    </w:tblPr>
  </w:style>
  <w:style w:type="table" w:customStyle="1" w:styleId="a4">
    <w:basedOn w:val="TableNormal2"/>
    <w:rsid w:val="000E7DA4"/>
    <w:tblPr>
      <w:tblStyleRowBandSize w:val="1"/>
      <w:tblStyleColBandSize w:val="1"/>
      <w:tblCellMar>
        <w:top w:w="0" w:type="dxa"/>
        <w:left w:w="108" w:type="dxa"/>
        <w:bottom w:w="0" w:type="dxa"/>
        <w:right w:w="108" w:type="dxa"/>
      </w:tblCellMar>
    </w:tblPr>
  </w:style>
  <w:style w:type="table" w:customStyle="1" w:styleId="a5">
    <w:basedOn w:val="TableNormal2"/>
    <w:rsid w:val="000E7DA4"/>
    <w:tblPr>
      <w:tblStyleRowBandSize w:val="1"/>
      <w:tblStyleColBandSize w:val="1"/>
      <w:tblCellMar>
        <w:top w:w="0" w:type="dxa"/>
        <w:left w:w="108" w:type="dxa"/>
        <w:bottom w:w="0" w:type="dxa"/>
        <w:right w:w="108" w:type="dxa"/>
      </w:tblCellMar>
    </w:tblPr>
  </w:style>
  <w:style w:type="table" w:customStyle="1" w:styleId="a6">
    <w:basedOn w:val="TableNormal2"/>
    <w:rsid w:val="000E7DA4"/>
    <w:tblPr>
      <w:tblStyleRowBandSize w:val="1"/>
      <w:tblStyleColBandSize w:val="1"/>
      <w:tblCellMar>
        <w:top w:w="0" w:type="dxa"/>
        <w:left w:w="108" w:type="dxa"/>
        <w:bottom w:w="0" w:type="dxa"/>
        <w:right w:w="108" w:type="dxa"/>
      </w:tblCellMar>
    </w:tblPr>
  </w:style>
  <w:style w:type="table" w:customStyle="1" w:styleId="a7">
    <w:basedOn w:val="TableNormal2"/>
    <w:rsid w:val="000E7DA4"/>
    <w:tblPr>
      <w:tblStyleRowBandSize w:val="1"/>
      <w:tblStyleColBandSize w:val="1"/>
      <w:tblCellMar>
        <w:top w:w="0" w:type="dxa"/>
        <w:left w:w="108" w:type="dxa"/>
        <w:bottom w:w="0" w:type="dxa"/>
        <w:right w:w="108" w:type="dxa"/>
      </w:tblCellMar>
    </w:tblPr>
  </w:style>
  <w:style w:type="table" w:customStyle="1" w:styleId="a8">
    <w:basedOn w:val="TableNormal2"/>
    <w:rsid w:val="000E7DA4"/>
    <w:tblPr>
      <w:tblStyleRowBandSize w:val="1"/>
      <w:tblStyleColBandSize w:val="1"/>
      <w:tblCellMar>
        <w:top w:w="0" w:type="dxa"/>
        <w:left w:w="108" w:type="dxa"/>
        <w:bottom w:w="0" w:type="dxa"/>
        <w:right w:w="108" w:type="dxa"/>
      </w:tblCellMar>
    </w:tblPr>
  </w:style>
  <w:style w:type="table" w:customStyle="1" w:styleId="a9">
    <w:basedOn w:val="TableNormal2"/>
    <w:rsid w:val="000E7DA4"/>
    <w:tblPr>
      <w:tblStyleRowBandSize w:val="1"/>
      <w:tblStyleColBandSize w:val="1"/>
      <w:tblCellMar>
        <w:top w:w="0" w:type="dxa"/>
        <w:left w:w="108" w:type="dxa"/>
        <w:bottom w:w="0" w:type="dxa"/>
        <w:right w:w="108" w:type="dxa"/>
      </w:tblCellMar>
    </w:tblPr>
  </w:style>
  <w:style w:type="table" w:customStyle="1" w:styleId="aa">
    <w:basedOn w:val="TableNormal2"/>
    <w:rsid w:val="000E7DA4"/>
    <w:tblPr>
      <w:tblStyleRowBandSize w:val="1"/>
      <w:tblStyleColBandSize w:val="1"/>
      <w:tblCellMar>
        <w:top w:w="0" w:type="dxa"/>
        <w:left w:w="108" w:type="dxa"/>
        <w:bottom w:w="0" w:type="dxa"/>
        <w:right w:w="108" w:type="dxa"/>
      </w:tblCellMar>
    </w:tblPr>
  </w:style>
  <w:style w:type="table" w:customStyle="1" w:styleId="ab">
    <w:basedOn w:val="TableNormal2"/>
    <w:rsid w:val="000E7DA4"/>
    <w:tblPr>
      <w:tblStyleRowBandSize w:val="1"/>
      <w:tblStyleColBandSize w:val="1"/>
      <w:tblCellMar>
        <w:top w:w="0" w:type="dxa"/>
        <w:left w:w="108" w:type="dxa"/>
        <w:bottom w:w="0" w:type="dxa"/>
        <w:right w:w="108" w:type="dxa"/>
      </w:tblCellMar>
    </w:tblPr>
  </w:style>
  <w:style w:type="table" w:customStyle="1" w:styleId="ac">
    <w:basedOn w:val="TableNormal2"/>
    <w:rsid w:val="000E7DA4"/>
    <w:tblPr>
      <w:tblStyleRowBandSize w:val="1"/>
      <w:tblStyleColBandSize w:val="1"/>
      <w:tblCellMar>
        <w:top w:w="0" w:type="dxa"/>
        <w:left w:w="108" w:type="dxa"/>
        <w:bottom w:w="0" w:type="dxa"/>
        <w:right w:w="108" w:type="dxa"/>
      </w:tblCellMar>
    </w:tblPr>
  </w:style>
  <w:style w:type="table" w:customStyle="1" w:styleId="ad">
    <w:basedOn w:val="TableNormal2"/>
    <w:rsid w:val="000E7DA4"/>
    <w:tblPr>
      <w:tblStyleRowBandSize w:val="1"/>
      <w:tblStyleColBandSize w:val="1"/>
      <w:tblCellMar>
        <w:top w:w="0" w:type="dxa"/>
        <w:left w:w="108" w:type="dxa"/>
        <w:bottom w:w="0" w:type="dxa"/>
        <w:right w:w="108" w:type="dxa"/>
      </w:tblCellMar>
    </w:tblPr>
  </w:style>
  <w:style w:type="table" w:customStyle="1" w:styleId="ae">
    <w:basedOn w:val="TableNormal2"/>
    <w:rsid w:val="000E7DA4"/>
    <w:tblPr>
      <w:tblStyleRowBandSize w:val="1"/>
      <w:tblStyleColBandSize w:val="1"/>
      <w:tblCellMar>
        <w:top w:w="0" w:type="dxa"/>
        <w:left w:w="108" w:type="dxa"/>
        <w:bottom w:w="0" w:type="dxa"/>
        <w:right w:w="108" w:type="dxa"/>
      </w:tblCellMar>
    </w:tblPr>
  </w:style>
  <w:style w:type="table" w:customStyle="1" w:styleId="af">
    <w:basedOn w:val="TableNormal2"/>
    <w:rsid w:val="000E7DA4"/>
    <w:tblPr>
      <w:tblStyleRowBandSize w:val="1"/>
      <w:tblStyleColBandSize w:val="1"/>
      <w:tblCellMar>
        <w:top w:w="0" w:type="dxa"/>
        <w:left w:w="108" w:type="dxa"/>
        <w:bottom w:w="0" w:type="dxa"/>
        <w:right w:w="108" w:type="dxa"/>
      </w:tblCellMar>
    </w:tblPr>
  </w:style>
  <w:style w:type="table" w:customStyle="1" w:styleId="af0">
    <w:basedOn w:val="TableNormal2"/>
    <w:rsid w:val="000E7DA4"/>
    <w:tblPr>
      <w:tblStyleRowBandSize w:val="1"/>
      <w:tblStyleColBandSize w:val="1"/>
      <w:tblCellMar>
        <w:top w:w="0" w:type="dxa"/>
        <w:left w:w="108" w:type="dxa"/>
        <w:bottom w:w="0" w:type="dxa"/>
        <w:right w:w="108" w:type="dxa"/>
      </w:tblCellMar>
    </w:tblPr>
  </w:style>
  <w:style w:type="table" w:customStyle="1" w:styleId="af1">
    <w:basedOn w:val="TableNormal2"/>
    <w:rsid w:val="000E7DA4"/>
    <w:tblPr>
      <w:tblStyleRowBandSize w:val="1"/>
      <w:tblStyleColBandSize w:val="1"/>
      <w:tblCellMar>
        <w:top w:w="0" w:type="dxa"/>
        <w:left w:w="108" w:type="dxa"/>
        <w:bottom w:w="0" w:type="dxa"/>
        <w:right w:w="108" w:type="dxa"/>
      </w:tblCellMar>
    </w:tblPr>
  </w:style>
  <w:style w:type="table" w:customStyle="1" w:styleId="af2">
    <w:basedOn w:val="TableNormal2"/>
    <w:rsid w:val="000E7DA4"/>
    <w:tblPr>
      <w:tblStyleRowBandSize w:val="1"/>
      <w:tblStyleColBandSize w:val="1"/>
      <w:tblCellMar>
        <w:top w:w="0" w:type="dxa"/>
        <w:left w:w="108" w:type="dxa"/>
        <w:bottom w:w="0" w:type="dxa"/>
        <w:right w:w="108" w:type="dxa"/>
      </w:tblCellMar>
    </w:tblPr>
  </w:style>
  <w:style w:type="table" w:customStyle="1" w:styleId="af3">
    <w:basedOn w:val="TableNormal2"/>
    <w:rsid w:val="000E7DA4"/>
    <w:tblPr>
      <w:tblStyleRowBandSize w:val="1"/>
      <w:tblStyleColBandSize w:val="1"/>
      <w:tblCellMar>
        <w:top w:w="0" w:type="dxa"/>
        <w:left w:w="108" w:type="dxa"/>
        <w:bottom w:w="0" w:type="dxa"/>
        <w:right w:w="108" w:type="dxa"/>
      </w:tblCellMar>
    </w:tblPr>
  </w:style>
  <w:style w:type="table" w:customStyle="1" w:styleId="af4">
    <w:basedOn w:val="TableNormal2"/>
    <w:rsid w:val="000E7DA4"/>
    <w:tblPr>
      <w:tblStyleRowBandSize w:val="1"/>
      <w:tblStyleColBandSize w:val="1"/>
      <w:tblCellMar>
        <w:top w:w="0" w:type="dxa"/>
        <w:left w:w="108" w:type="dxa"/>
        <w:bottom w:w="0" w:type="dxa"/>
        <w:right w:w="108" w:type="dxa"/>
      </w:tblCellMar>
    </w:tblPr>
  </w:style>
  <w:style w:type="table" w:customStyle="1" w:styleId="af5">
    <w:basedOn w:val="TableNormal2"/>
    <w:rsid w:val="000E7DA4"/>
    <w:tblPr>
      <w:tblStyleRowBandSize w:val="1"/>
      <w:tblStyleColBandSize w:val="1"/>
      <w:tblCellMar>
        <w:top w:w="0" w:type="dxa"/>
        <w:left w:w="108" w:type="dxa"/>
        <w:bottom w:w="0" w:type="dxa"/>
        <w:right w:w="108" w:type="dxa"/>
      </w:tblCellMar>
    </w:tblPr>
  </w:style>
  <w:style w:type="table" w:customStyle="1" w:styleId="af6">
    <w:basedOn w:val="TableNormal2"/>
    <w:rsid w:val="000E7DA4"/>
    <w:tblPr>
      <w:tblStyleRowBandSize w:val="1"/>
      <w:tblStyleColBandSize w:val="1"/>
      <w:tblCellMar>
        <w:top w:w="0" w:type="dxa"/>
        <w:left w:w="108" w:type="dxa"/>
        <w:bottom w:w="0" w:type="dxa"/>
        <w:right w:w="108" w:type="dxa"/>
      </w:tblCellMar>
    </w:tblPr>
  </w:style>
  <w:style w:type="table" w:customStyle="1" w:styleId="af7">
    <w:basedOn w:val="TableNormal2"/>
    <w:rsid w:val="000E7DA4"/>
    <w:tblPr>
      <w:tblStyleRowBandSize w:val="1"/>
      <w:tblStyleColBandSize w:val="1"/>
      <w:tblCellMar>
        <w:top w:w="0" w:type="dxa"/>
        <w:left w:w="108" w:type="dxa"/>
        <w:bottom w:w="0" w:type="dxa"/>
        <w:right w:w="108" w:type="dxa"/>
      </w:tblCellMar>
    </w:tblPr>
  </w:style>
  <w:style w:type="table" w:customStyle="1" w:styleId="af8">
    <w:basedOn w:val="TableNormal2"/>
    <w:rsid w:val="000E7DA4"/>
    <w:tblPr>
      <w:tblStyleRowBandSize w:val="1"/>
      <w:tblStyleColBandSize w:val="1"/>
      <w:tblCellMar>
        <w:top w:w="0" w:type="dxa"/>
        <w:left w:w="108" w:type="dxa"/>
        <w:bottom w:w="0" w:type="dxa"/>
        <w:right w:w="108" w:type="dxa"/>
      </w:tblCellMar>
    </w:tblPr>
  </w:style>
  <w:style w:type="table" w:customStyle="1" w:styleId="af9">
    <w:basedOn w:val="TableNormal2"/>
    <w:rsid w:val="000E7DA4"/>
    <w:tblPr>
      <w:tblStyleRowBandSize w:val="1"/>
      <w:tblStyleColBandSize w:val="1"/>
      <w:tblCellMar>
        <w:top w:w="0" w:type="dxa"/>
        <w:left w:w="108" w:type="dxa"/>
        <w:bottom w:w="0" w:type="dxa"/>
        <w:right w:w="108" w:type="dxa"/>
      </w:tblCellMar>
    </w:tblPr>
  </w:style>
  <w:style w:type="table" w:customStyle="1" w:styleId="afa">
    <w:basedOn w:val="TableNormal2"/>
    <w:rsid w:val="000E7DA4"/>
    <w:tblPr>
      <w:tblStyleRowBandSize w:val="1"/>
      <w:tblStyleColBandSize w:val="1"/>
      <w:tblCellMar>
        <w:top w:w="0" w:type="dxa"/>
        <w:left w:w="108" w:type="dxa"/>
        <w:bottom w:w="0" w:type="dxa"/>
        <w:right w:w="108" w:type="dxa"/>
      </w:tblCellMar>
    </w:tblPr>
  </w:style>
  <w:style w:type="table" w:customStyle="1" w:styleId="afb">
    <w:basedOn w:val="TableNormal2"/>
    <w:rsid w:val="000E7DA4"/>
    <w:tblPr>
      <w:tblStyleRowBandSize w:val="1"/>
      <w:tblStyleColBandSize w:val="1"/>
      <w:tblCellMar>
        <w:top w:w="0" w:type="dxa"/>
        <w:left w:w="108" w:type="dxa"/>
        <w:bottom w:w="0" w:type="dxa"/>
        <w:right w:w="108" w:type="dxa"/>
      </w:tblCellMar>
    </w:tblPr>
  </w:style>
  <w:style w:type="table" w:customStyle="1" w:styleId="afc">
    <w:basedOn w:val="TableNormal2"/>
    <w:rsid w:val="000E7DA4"/>
    <w:tblPr>
      <w:tblStyleRowBandSize w:val="1"/>
      <w:tblStyleColBandSize w:val="1"/>
      <w:tblCellMar>
        <w:top w:w="0" w:type="dxa"/>
        <w:left w:w="108" w:type="dxa"/>
        <w:bottom w:w="0" w:type="dxa"/>
        <w:right w:w="108" w:type="dxa"/>
      </w:tblCellMar>
    </w:tblPr>
  </w:style>
  <w:style w:type="table" w:customStyle="1" w:styleId="afd">
    <w:basedOn w:val="TableNormal2"/>
    <w:rsid w:val="000E7DA4"/>
    <w:tblPr>
      <w:tblStyleRowBandSize w:val="1"/>
      <w:tblStyleColBandSize w:val="1"/>
      <w:tblCellMar>
        <w:top w:w="0" w:type="dxa"/>
        <w:left w:w="108" w:type="dxa"/>
        <w:bottom w:w="0" w:type="dxa"/>
        <w:right w:w="108" w:type="dxa"/>
      </w:tblCellMar>
    </w:tblPr>
  </w:style>
  <w:style w:type="table" w:customStyle="1" w:styleId="afe">
    <w:basedOn w:val="TableNormal2"/>
    <w:rsid w:val="000E7DA4"/>
    <w:tblPr>
      <w:tblStyleRowBandSize w:val="1"/>
      <w:tblStyleColBandSize w:val="1"/>
      <w:tblCellMar>
        <w:top w:w="0" w:type="dxa"/>
        <w:left w:w="108" w:type="dxa"/>
        <w:bottom w:w="0" w:type="dxa"/>
        <w:right w:w="108" w:type="dxa"/>
      </w:tblCellMar>
    </w:tblPr>
  </w:style>
  <w:style w:type="table" w:customStyle="1" w:styleId="aff">
    <w:basedOn w:val="TableNormal2"/>
    <w:rsid w:val="000E7DA4"/>
    <w:tblPr>
      <w:tblStyleRowBandSize w:val="1"/>
      <w:tblStyleColBandSize w:val="1"/>
      <w:tblCellMar>
        <w:top w:w="0" w:type="dxa"/>
        <w:left w:w="108" w:type="dxa"/>
        <w:bottom w:w="0" w:type="dxa"/>
        <w:right w:w="108" w:type="dxa"/>
      </w:tblCellMar>
    </w:tblPr>
  </w:style>
  <w:style w:type="table" w:customStyle="1" w:styleId="aff0">
    <w:basedOn w:val="TableNormal0"/>
    <w:rsid w:val="000E7DA4"/>
    <w:tblPr>
      <w:tblStyleRowBandSize w:val="1"/>
      <w:tblStyleColBandSize w:val="1"/>
      <w:tblCellMar>
        <w:top w:w="0" w:type="dxa"/>
        <w:left w:w="108" w:type="dxa"/>
        <w:bottom w:w="0" w:type="dxa"/>
        <w:right w:w="108" w:type="dxa"/>
      </w:tblCellMar>
    </w:tblPr>
  </w:style>
  <w:style w:type="table" w:customStyle="1" w:styleId="aff1">
    <w:basedOn w:val="TableNormal0"/>
    <w:rsid w:val="000E7DA4"/>
    <w:tblPr>
      <w:tblStyleRowBandSize w:val="1"/>
      <w:tblStyleColBandSize w:val="1"/>
      <w:tblCellMar>
        <w:top w:w="0" w:type="dxa"/>
        <w:left w:w="108" w:type="dxa"/>
        <w:bottom w:w="0" w:type="dxa"/>
        <w:right w:w="108" w:type="dxa"/>
      </w:tblCellMar>
    </w:tblPr>
  </w:style>
  <w:style w:type="table" w:customStyle="1" w:styleId="aff2">
    <w:basedOn w:val="TableNormal0"/>
    <w:rsid w:val="000E7DA4"/>
    <w:tblPr>
      <w:tblStyleRowBandSize w:val="1"/>
      <w:tblStyleColBandSize w:val="1"/>
      <w:tblCellMar>
        <w:top w:w="0" w:type="dxa"/>
        <w:left w:w="108" w:type="dxa"/>
        <w:bottom w:w="0" w:type="dxa"/>
        <w:right w:w="108" w:type="dxa"/>
      </w:tblCellMar>
    </w:tblPr>
  </w:style>
  <w:style w:type="table" w:customStyle="1" w:styleId="aff3">
    <w:basedOn w:val="TableNormal0"/>
    <w:rsid w:val="000E7DA4"/>
    <w:tblPr>
      <w:tblStyleRowBandSize w:val="1"/>
      <w:tblStyleColBandSize w:val="1"/>
      <w:tblCellMar>
        <w:top w:w="0" w:type="dxa"/>
        <w:left w:w="108" w:type="dxa"/>
        <w:bottom w:w="0" w:type="dxa"/>
        <w:right w:w="108" w:type="dxa"/>
      </w:tblCellMar>
    </w:tblPr>
  </w:style>
  <w:style w:type="table" w:customStyle="1" w:styleId="aff4">
    <w:basedOn w:val="TableNormal0"/>
    <w:rsid w:val="000E7DA4"/>
    <w:tblPr>
      <w:tblStyleRowBandSize w:val="1"/>
      <w:tblStyleColBandSize w:val="1"/>
      <w:tblCellMar>
        <w:top w:w="0" w:type="dxa"/>
        <w:left w:w="108" w:type="dxa"/>
        <w:bottom w:w="0" w:type="dxa"/>
        <w:right w:w="108" w:type="dxa"/>
      </w:tblCellMar>
    </w:tblPr>
  </w:style>
  <w:style w:type="table" w:customStyle="1" w:styleId="aff5">
    <w:basedOn w:val="TableNormal0"/>
    <w:rsid w:val="000E7DA4"/>
    <w:tblPr>
      <w:tblStyleRowBandSize w:val="1"/>
      <w:tblStyleColBandSize w:val="1"/>
      <w:tblCellMar>
        <w:top w:w="0" w:type="dxa"/>
        <w:left w:w="108" w:type="dxa"/>
        <w:bottom w:w="0" w:type="dxa"/>
        <w:right w:w="108" w:type="dxa"/>
      </w:tblCellMar>
    </w:tblPr>
  </w:style>
  <w:style w:type="table" w:customStyle="1" w:styleId="aff6">
    <w:basedOn w:val="TableNormal0"/>
    <w:rsid w:val="000E7DA4"/>
    <w:tblPr>
      <w:tblStyleRowBandSize w:val="1"/>
      <w:tblStyleColBandSize w:val="1"/>
      <w:tblCellMar>
        <w:top w:w="0" w:type="dxa"/>
        <w:left w:w="108" w:type="dxa"/>
        <w:bottom w:w="0" w:type="dxa"/>
        <w:right w:w="108" w:type="dxa"/>
      </w:tblCellMar>
    </w:tblPr>
  </w:style>
  <w:style w:type="table" w:customStyle="1" w:styleId="aff7">
    <w:basedOn w:val="TableNormal0"/>
    <w:rsid w:val="000E7DA4"/>
    <w:tblPr>
      <w:tblStyleRowBandSize w:val="1"/>
      <w:tblStyleColBandSize w:val="1"/>
      <w:tblCellMar>
        <w:top w:w="0" w:type="dxa"/>
        <w:left w:w="108" w:type="dxa"/>
        <w:bottom w:w="0" w:type="dxa"/>
        <w:right w:w="108" w:type="dxa"/>
      </w:tblCellMar>
    </w:tblPr>
  </w:style>
  <w:style w:type="table" w:customStyle="1" w:styleId="aff8">
    <w:basedOn w:val="TableNormal0"/>
    <w:rsid w:val="000E7DA4"/>
    <w:tblPr>
      <w:tblStyleRowBandSize w:val="1"/>
      <w:tblStyleColBandSize w:val="1"/>
      <w:tblCellMar>
        <w:top w:w="0" w:type="dxa"/>
        <w:left w:w="108" w:type="dxa"/>
        <w:bottom w:w="0" w:type="dxa"/>
        <w:right w:w="108" w:type="dxa"/>
      </w:tblCellMar>
    </w:tblPr>
  </w:style>
  <w:style w:type="table" w:customStyle="1" w:styleId="aff9">
    <w:basedOn w:val="TableNormal0"/>
    <w:rsid w:val="000E7DA4"/>
    <w:tblPr>
      <w:tblStyleRowBandSize w:val="1"/>
      <w:tblStyleColBandSize w:val="1"/>
      <w:tblCellMar>
        <w:top w:w="0" w:type="dxa"/>
        <w:left w:w="108" w:type="dxa"/>
        <w:bottom w:w="0" w:type="dxa"/>
        <w:right w:w="108" w:type="dxa"/>
      </w:tblCellMar>
    </w:tblPr>
  </w:style>
  <w:style w:type="table" w:customStyle="1" w:styleId="affa">
    <w:basedOn w:val="TableNormal0"/>
    <w:rsid w:val="000E7DA4"/>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iosandemetrio.gov.it"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23" Type="http://schemas.openxmlformats.org/officeDocument/2006/relationships/fontTable" Target="fontTable.xml"/><Relationship Id="rId10" Type="http://schemas.openxmlformats.org/officeDocument/2006/relationships/hyperlink" Target="mailto:cspc060008@istruzione.it"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5027</Words>
  <Characters>28659</Characters>
  <Application>Microsoft Office Word</Application>
  <DocSecurity>0</DocSecurity>
  <Lines>238</Lines>
  <Paragraphs>67</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33619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Rosetta</cp:lastModifiedBy>
  <cp:revision>4</cp:revision>
  <dcterms:created xsi:type="dcterms:W3CDTF">2023-06-09T06:40:00Z</dcterms:created>
  <dcterms:modified xsi:type="dcterms:W3CDTF">2023-06-12T19:57:00Z</dcterms:modified>
</cp:coreProperties>
</file>